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heme="majorBidi"/>
          <w:b/>
          <w:color w:val="000000" w:themeColor="text1"/>
          <w:sz w:val="32"/>
          <w:szCs w:val="32"/>
        </w:rPr>
        <w:id w:val="-1976893347"/>
        <w:docPartObj>
          <w:docPartGallery w:val="Cover Pages"/>
          <w:docPartUnique/>
        </w:docPartObj>
      </w:sdtPr>
      <w:sdtEndPr>
        <w:rPr>
          <w:rFonts w:asciiTheme="minorHAnsi" w:eastAsiaTheme="minorEastAsia" w:hAnsiTheme="minorHAnsi" w:cstheme="minorBidi"/>
          <w:b w:val="0"/>
          <w:i/>
          <w:iCs/>
          <w:color w:val="auto"/>
          <w:sz w:val="24"/>
          <w:szCs w:val="24"/>
          <w:u w:val="single"/>
        </w:rPr>
      </w:sdtEndPr>
      <w:sdtContent>
        <w:p w14:paraId="42053B95" w14:textId="4AE0B8D3" w:rsidR="000335BB" w:rsidRPr="00BC0CEB" w:rsidRDefault="000335BB" w:rsidP="00CC588E">
          <w:pPr>
            <w:spacing w:line="276" w:lineRule="auto"/>
          </w:pPr>
          <w:r w:rsidRPr="00BC0CEB">
            <w:rPr>
              <w:noProof/>
            </w:rPr>
            <mc:AlternateContent>
              <mc:Choice Requires="wps">
                <w:drawing>
                  <wp:anchor distT="0" distB="0" distL="114300" distR="114300" simplePos="0" relativeHeight="251660288" behindDoc="1" locked="0" layoutInCell="1" allowOverlap="1" wp14:anchorId="6FD1BE58" wp14:editId="1CAC265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w16du="http://schemas.microsoft.com/office/word/2023/wordml/word16du">
                <w:pict>
                  <v:line w14:anchorId="5BF8FE52" id="Straight Connector 43"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BC0CEB">
            <w:rPr>
              <w:noProof/>
            </w:rPr>
            <mc:AlternateContent>
              <mc:Choice Requires="wps">
                <w:drawing>
                  <wp:anchor distT="0" distB="0" distL="114300" distR="114300" simplePos="0" relativeHeight="251659264" behindDoc="0" locked="0" layoutInCell="1" allowOverlap="1" wp14:anchorId="38DF9EE1" wp14:editId="610808D4">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eastAsiaTheme="majorEastAsia" w:hAnsi="Times New Roman" w:cs="Times New Roman" w:hint="eastAsia"/>
                                    <w:b/>
                                    <w:bCs/>
                                    <w:spacing w:val="-10"/>
                                    <w:kern w:val="28"/>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063578B6" w14:textId="270B35FF" w:rsidR="000335BB" w:rsidRPr="0003014C" w:rsidRDefault="00035C3C">
                                    <w:pPr>
                                      <w:pStyle w:val="NoSpacing"/>
                                      <w:spacing w:after="900"/>
                                      <w:rPr>
                                        <w:rFonts w:ascii="Times New Roman" w:hAnsi="Times New Roman" w:cs="Times New Roman"/>
                                        <w:b/>
                                        <w:bCs/>
                                        <w:caps/>
                                        <w:color w:val="262626" w:themeColor="text1" w:themeTint="D9"/>
                                        <w:sz w:val="120"/>
                                        <w:szCs w:val="120"/>
                                      </w:rPr>
                                    </w:pPr>
                                    <w:r>
                                      <w:rPr>
                                        <w:rFonts w:ascii="Times New Roman" w:eastAsiaTheme="majorEastAsia" w:hAnsi="Times New Roman" w:cs="Times New Roman" w:hint="eastAsia"/>
                                        <w:b/>
                                        <w:bCs/>
                                        <w:spacing w:val="-10"/>
                                        <w:kern w:val="28"/>
                                        <w:sz w:val="56"/>
                                        <w:szCs w:val="56"/>
                                      </w:rPr>
                                      <w:t xml:space="preserve">Quantify the Impact of the Ultra Low Emission Zone on Footfall </w:t>
                                    </w:r>
                                    <w:r w:rsidR="00841065">
                                      <w:rPr>
                                        <w:rFonts w:ascii="Times New Roman" w:eastAsiaTheme="majorEastAsia" w:hAnsi="Times New Roman" w:cs="Times New Roman"/>
                                        <w:b/>
                                        <w:bCs/>
                                        <w:spacing w:val="-10"/>
                                        <w:kern w:val="28"/>
                                        <w:sz w:val="56"/>
                                        <w:szCs w:val="56"/>
                                      </w:rPr>
                                      <w:t xml:space="preserve">Patterns </w:t>
                                    </w:r>
                                    <w:r>
                                      <w:rPr>
                                        <w:rFonts w:ascii="Times New Roman" w:eastAsiaTheme="majorEastAsia" w:hAnsi="Times New Roman" w:cs="Times New Roman" w:hint="eastAsia"/>
                                        <w:b/>
                                        <w:bCs/>
                                        <w:spacing w:val="-10"/>
                                        <w:kern w:val="28"/>
                                        <w:sz w:val="56"/>
                                        <w:szCs w:val="56"/>
                                      </w:rPr>
                                      <w:t>in High Streets and Social Equ</w:t>
                                    </w:r>
                                    <w:r w:rsidR="00017F32">
                                      <w:rPr>
                                        <w:rFonts w:ascii="Times New Roman" w:eastAsiaTheme="majorEastAsia" w:hAnsi="Times New Roman" w:cs="Times New Roman" w:hint="eastAsia"/>
                                        <w:b/>
                                        <w:bCs/>
                                        <w:spacing w:val="-10"/>
                                        <w:kern w:val="28"/>
                                        <w:sz w:val="56"/>
                                        <w:szCs w:val="56"/>
                                      </w:rPr>
                                      <w:t>al</w:t>
                                    </w:r>
                                    <w:r>
                                      <w:rPr>
                                        <w:rFonts w:ascii="Times New Roman" w:eastAsiaTheme="majorEastAsia" w:hAnsi="Times New Roman" w:cs="Times New Roman" w:hint="eastAsia"/>
                                        <w:b/>
                                        <w:bCs/>
                                        <w:spacing w:val="-10"/>
                                        <w:kern w:val="28"/>
                                        <w:sz w:val="56"/>
                                        <w:szCs w:val="56"/>
                                      </w:rPr>
                                      <w:t>i</w:t>
                                    </w:r>
                                    <w:r w:rsidR="00017F32">
                                      <w:rPr>
                                        <w:rFonts w:ascii="Times New Roman" w:eastAsiaTheme="majorEastAsia" w:hAnsi="Times New Roman" w:cs="Times New Roman"/>
                                        <w:b/>
                                        <w:bCs/>
                                        <w:spacing w:val="-10"/>
                                        <w:kern w:val="28"/>
                                        <w:sz w:val="56"/>
                                        <w:szCs w:val="56"/>
                                      </w:rPr>
                                      <w:t>ty</w:t>
                                    </w:r>
                                    <w:r>
                                      <w:rPr>
                                        <w:rFonts w:ascii="Times New Roman" w:eastAsiaTheme="majorEastAsia" w:hAnsi="Times New Roman" w:cs="Times New Roman" w:hint="eastAsia"/>
                                        <w:b/>
                                        <w:bCs/>
                                        <w:spacing w:val="-10"/>
                                        <w:kern w:val="28"/>
                                        <w:sz w:val="56"/>
                                        <w:szCs w:val="56"/>
                                      </w:rPr>
                                      <w:t xml:space="preserve"> across London</w:t>
                                    </w:r>
                                  </w:p>
                                </w:sdtContent>
                              </w:sdt>
                              <w:p w14:paraId="4C649C4F" w14:textId="5ACAEC15" w:rsidR="000335BB" w:rsidRPr="000B7490" w:rsidRDefault="003C6F3B">
                                <w:pPr>
                                  <w:pStyle w:val="NoSpacing"/>
                                  <w:rPr>
                                    <w:rFonts w:ascii="Times New Roman" w:hAnsi="Times New Roman" w:cs="Times New Roman"/>
                                    <w:color w:val="262626" w:themeColor="text1" w:themeTint="D9"/>
                                    <w:sz w:val="36"/>
                                    <w:szCs w:val="36"/>
                                  </w:rPr>
                                </w:pPr>
                                <w:r w:rsidRPr="000B7490">
                                  <w:rPr>
                                    <w:rFonts w:ascii="Times New Roman" w:hAnsi="Times New Roman" w:cs="Times New Roman"/>
                                    <w:color w:val="262626" w:themeColor="text1" w:themeTint="D9"/>
                                    <w:sz w:val="36"/>
                                    <w:szCs w:val="36"/>
                                  </w:rPr>
                                  <w:t>An Interrupted Time Series Analysis on Spatial Units</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38DF9EE1" id="_x0000_t202" coordsize="21600,21600" o:spt="202" path="m,l,21600r21600,l21600,xe">
                    <v:stroke joinstyle="miter"/>
                    <v:path gradientshapeok="t" o:connecttype="rect"/>
                  </v:shapetype>
                  <v:shape id="Text Box 44" o:spid="_x0000_s1026"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" filled="f" stroked="f" strokeweight=".5pt">
                    <v:textbox style="mso-fit-shape-to-text:t" inset="93.6pt,,0">
                      <w:txbxContent>
                        <w:sdt>
                          <w:sdtPr>
                            <w:rPr>
                              <w:rFonts w:ascii="Times New Roman" w:eastAsiaTheme="majorEastAsia" w:hAnsi="Times New Roman" w:cs="Times New Roman" w:hint="eastAsia"/>
                              <w:b/>
                              <w:bCs/>
                              <w:spacing w:val="-10"/>
                              <w:kern w:val="28"/>
                              <w:sz w:val="56"/>
                              <w:szCs w:val="56"/>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063578B6" w14:textId="270B35FF" w:rsidR="000335BB" w:rsidRPr="0003014C" w:rsidRDefault="00035C3C">
                              <w:pPr>
                                <w:pStyle w:val="NoSpacing"/>
                                <w:spacing w:after="900"/>
                                <w:rPr>
                                  <w:rFonts w:ascii="Times New Roman" w:hAnsi="Times New Roman" w:cs="Times New Roman"/>
                                  <w:b/>
                                  <w:bCs/>
                                  <w:caps/>
                                  <w:color w:val="262626" w:themeColor="text1" w:themeTint="D9"/>
                                  <w:sz w:val="120"/>
                                  <w:szCs w:val="120"/>
                                </w:rPr>
                              </w:pPr>
                              <w:r>
                                <w:rPr>
                                  <w:rFonts w:ascii="Times New Roman" w:eastAsiaTheme="majorEastAsia" w:hAnsi="Times New Roman" w:cs="Times New Roman" w:hint="eastAsia"/>
                                  <w:b/>
                                  <w:bCs/>
                                  <w:spacing w:val="-10"/>
                                  <w:kern w:val="28"/>
                                  <w:sz w:val="56"/>
                                  <w:szCs w:val="56"/>
                                </w:rPr>
                                <w:t xml:space="preserve">Quantify the Impact of the Ultra Low Emission Zone on Footfall </w:t>
                              </w:r>
                              <w:r w:rsidR="00841065">
                                <w:rPr>
                                  <w:rFonts w:ascii="Times New Roman" w:eastAsiaTheme="majorEastAsia" w:hAnsi="Times New Roman" w:cs="Times New Roman"/>
                                  <w:b/>
                                  <w:bCs/>
                                  <w:spacing w:val="-10"/>
                                  <w:kern w:val="28"/>
                                  <w:sz w:val="56"/>
                                  <w:szCs w:val="56"/>
                                </w:rPr>
                                <w:t xml:space="preserve">Patterns </w:t>
                              </w:r>
                              <w:r>
                                <w:rPr>
                                  <w:rFonts w:ascii="Times New Roman" w:eastAsiaTheme="majorEastAsia" w:hAnsi="Times New Roman" w:cs="Times New Roman" w:hint="eastAsia"/>
                                  <w:b/>
                                  <w:bCs/>
                                  <w:spacing w:val="-10"/>
                                  <w:kern w:val="28"/>
                                  <w:sz w:val="56"/>
                                  <w:szCs w:val="56"/>
                                </w:rPr>
                                <w:t>in High Streets and Social Equ</w:t>
                              </w:r>
                              <w:r w:rsidR="00017F32">
                                <w:rPr>
                                  <w:rFonts w:ascii="Times New Roman" w:eastAsiaTheme="majorEastAsia" w:hAnsi="Times New Roman" w:cs="Times New Roman" w:hint="eastAsia"/>
                                  <w:b/>
                                  <w:bCs/>
                                  <w:spacing w:val="-10"/>
                                  <w:kern w:val="28"/>
                                  <w:sz w:val="56"/>
                                  <w:szCs w:val="56"/>
                                </w:rPr>
                                <w:t>al</w:t>
                              </w:r>
                              <w:r>
                                <w:rPr>
                                  <w:rFonts w:ascii="Times New Roman" w:eastAsiaTheme="majorEastAsia" w:hAnsi="Times New Roman" w:cs="Times New Roman" w:hint="eastAsia"/>
                                  <w:b/>
                                  <w:bCs/>
                                  <w:spacing w:val="-10"/>
                                  <w:kern w:val="28"/>
                                  <w:sz w:val="56"/>
                                  <w:szCs w:val="56"/>
                                </w:rPr>
                                <w:t>i</w:t>
                              </w:r>
                              <w:r w:rsidR="00017F32">
                                <w:rPr>
                                  <w:rFonts w:ascii="Times New Roman" w:eastAsiaTheme="majorEastAsia" w:hAnsi="Times New Roman" w:cs="Times New Roman"/>
                                  <w:b/>
                                  <w:bCs/>
                                  <w:spacing w:val="-10"/>
                                  <w:kern w:val="28"/>
                                  <w:sz w:val="56"/>
                                  <w:szCs w:val="56"/>
                                </w:rPr>
                                <w:t>ty</w:t>
                              </w:r>
                              <w:r>
                                <w:rPr>
                                  <w:rFonts w:ascii="Times New Roman" w:eastAsiaTheme="majorEastAsia" w:hAnsi="Times New Roman" w:cs="Times New Roman" w:hint="eastAsia"/>
                                  <w:b/>
                                  <w:bCs/>
                                  <w:spacing w:val="-10"/>
                                  <w:kern w:val="28"/>
                                  <w:sz w:val="56"/>
                                  <w:szCs w:val="56"/>
                                </w:rPr>
                                <w:t xml:space="preserve"> across London</w:t>
                              </w:r>
                            </w:p>
                          </w:sdtContent>
                        </w:sdt>
                        <w:p w14:paraId="4C649C4F" w14:textId="5ACAEC15" w:rsidR="000335BB" w:rsidRPr="000B7490" w:rsidRDefault="003C6F3B">
                          <w:pPr>
                            <w:pStyle w:val="NoSpacing"/>
                            <w:rPr>
                              <w:rFonts w:ascii="Times New Roman" w:hAnsi="Times New Roman" w:cs="Times New Roman"/>
                              <w:color w:val="262626" w:themeColor="text1" w:themeTint="D9"/>
                              <w:sz w:val="36"/>
                              <w:szCs w:val="36"/>
                            </w:rPr>
                          </w:pPr>
                          <w:r w:rsidRPr="000B7490">
                            <w:rPr>
                              <w:rFonts w:ascii="Times New Roman" w:hAnsi="Times New Roman" w:cs="Times New Roman"/>
                              <w:color w:val="262626" w:themeColor="text1" w:themeTint="D9"/>
                              <w:sz w:val="36"/>
                              <w:szCs w:val="36"/>
                            </w:rPr>
                            <w:t>An Interrupted Time Series Analysis on Spatial Units</w:t>
                          </w:r>
                        </w:p>
                      </w:txbxContent>
                    </v:textbox>
                    <w10:wrap anchorx="page" anchory="page"/>
                  </v:shape>
                </w:pict>
              </mc:Fallback>
            </mc:AlternateContent>
          </w:r>
        </w:p>
        <w:p w14:paraId="2D49207C" w14:textId="77777777" w:rsidR="00314605" w:rsidRPr="00BC0CEB" w:rsidRDefault="00C374C1" w:rsidP="00CC588E">
          <w:pPr>
            <w:spacing w:line="276" w:lineRule="auto"/>
            <w:rPr>
              <w:i/>
              <w:iCs/>
              <w:u w:val="single"/>
            </w:rPr>
          </w:pPr>
          <w:r w:rsidRPr="00BC0CEB">
            <w:rPr>
              <w:noProof/>
            </w:rPr>
            <mc:AlternateContent>
              <mc:Choice Requires="wps">
                <w:drawing>
                  <wp:anchor distT="0" distB="0" distL="114300" distR="114300" simplePos="0" relativeHeight="251661312" behindDoc="0" locked="0" layoutInCell="1" allowOverlap="1" wp14:anchorId="5DCBA090" wp14:editId="3013424E">
                    <wp:simplePos x="0" y="0"/>
                    <wp:positionH relativeFrom="page">
                      <wp:posOffset>7620</wp:posOffset>
                    </wp:positionH>
                    <wp:positionV relativeFrom="page">
                      <wp:posOffset>6409704</wp:posOffset>
                    </wp:positionV>
                    <wp:extent cx="5534025" cy="2966679"/>
                    <wp:effectExtent l="0" t="0" r="381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966679"/>
                            </a:xfrm>
                            <a:prstGeom prst="rect">
                              <a:avLst/>
                            </a:prstGeom>
                            <a:noFill/>
                            <a:ln w="6350">
                              <a:noFill/>
                            </a:ln>
                          </wps:spPr>
                          <wps:txbx>
                            <w:txbxContent>
                              <w:sdt>
                                <w:sdtPr>
                                  <w:rPr>
                                    <w:rFonts w:ascii="Times New Roman" w:hAnsi="Times New Roman" w:cs="Times New Roman"/>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0211F59" w14:textId="2B33C143" w:rsidR="000335BB" w:rsidRPr="00F9508E" w:rsidRDefault="00632FEC" w:rsidP="00E95B97">
                                    <w:pPr>
                                      <w:pStyle w:val="NoSpacing"/>
                                      <w:spacing w:after="480" w:line="276" w:lineRule="auto"/>
                                      <w:rPr>
                                        <w:rFonts w:ascii="Times New Roman" w:hAnsi="Times New Roman" w:cs="Times New Roman"/>
                                        <w:color w:val="262626" w:themeColor="text1" w:themeTint="D9"/>
                                        <w:sz w:val="32"/>
                                        <w:szCs w:val="32"/>
                                        <w:lang w:val="en-GB"/>
                                      </w:rPr>
                                    </w:pPr>
                                    <w:r w:rsidRPr="00632FEC">
                                      <w:rPr>
                                        <w:rFonts w:ascii="Times New Roman" w:hAnsi="Times New Roman" w:cs="Times New Roman"/>
                                        <w:color w:val="262626" w:themeColor="text1" w:themeTint="D9"/>
                                        <w:sz w:val="32"/>
                                        <w:szCs w:val="32"/>
                                      </w:rPr>
                                      <w:t>Xinyu Wu</w:t>
                                    </w:r>
                                  </w:p>
                                </w:sdtContent>
                              </w:sdt>
                              <w:p w14:paraId="41DA3959" w14:textId="04A2D0E5" w:rsidR="009178B0" w:rsidRPr="00F9508E" w:rsidRDefault="00622BC4"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22 August 2024</w:t>
                                </w:r>
                              </w:p>
                              <w:p w14:paraId="5538CE86" w14:textId="75349929" w:rsidR="00E17326" w:rsidRPr="00F9508E" w:rsidRDefault="008D287A"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 xml:space="preserve">CASA0010 for </w:t>
                                </w:r>
                                <w:r w:rsidR="00622BC4" w:rsidRPr="00F9508E">
                                  <w:rPr>
                                    <w:rFonts w:ascii="Times New Roman" w:hAnsi="Times New Roman" w:cs="Times New Roman"/>
                                    <w:color w:val="262626" w:themeColor="text1" w:themeTint="D9"/>
                                    <w:sz w:val="26"/>
                                    <w:szCs w:val="26"/>
                                    <w:lang w:val="en-GB"/>
                                  </w:rPr>
                                  <w:t>MSc Dissertation</w:t>
                                </w:r>
                              </w:p>
                              <w:p w14:paraId="37C71E26" w14:textId="73FBE8C4" w:rsidR="005D7E4B" w:rsidRPr="00F9508E" w:rsidRDefault="00ED3B7E"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 xml:space="preserve">Supervised by </w:t>
                                </w:r>
                                <w:r w:rsidR="00320849">
                                  <w:rPr>
                                    <w:rFonts w:ascii="Times New Roman" w:hAnsi="Times New Roman" w:cs="Times New Roman" w:hint="eastAsia"/>
                                    <w:color w:val="262626" w:themeColor="text1" w:themeTint="D9"/>
                                    <w:sz w:val="26"/>
                                    <w:szCs w:val="26"/>
                                    <w:lang w:val="en-GB"/>
                                  </w:rPr>
                                  <w:t>Dr</w:t>
                                </w:r>
                                <w:r w:rsidR="005D7E4B" w:rsidRPr="00F9508E">
                                  <w:rPr>
                                    <w:rFonts w:ascii="Times New Roman" w:hAnsi="Times New Roman" w:cs="Times New Roman"/>
                                    <w:color w:val="262626" w:themeColor="text1" w:themeTint="D9"/>
                                    <w:sz w:val="26"/>
                                    <w:szCs w:val="26"/>
                                    <w:lang w:val="en-GB"/>
                                  </w:rPr>
                                  <w:t xml:space="preserve"> Chen Zhong</w:t>
                                </w:r>
                                <w:r w:rsidRPr="00F9508E">
                                  <w:rPr>
                                    <w:rFonts w:ascii="Times New Roman" w:hAnsi="Times New Roman" w:cs="Times New Roman"/>
                                    <w:color w:val="262626" w:themeColor="text1" w:themeTint="D9"/>
                                    <w:sz w:val="26"/>
                                    <w:szCs w:val="26"/>
                                    <w:lang w:val="en-GB"/>
                                  </w:rPr>
                                  <w:t xml:space="preserve"> and</w:t>
                                </w:r>
                                <w:r w:rsidR="005D7E4B" w:rsidRPr="00F9508E">
                                  <w:rPr>
                                    <w:rFonts w:ascii="Times New Roman" w:hAnsi="Times New Roman" w:cs="Times New Roman"/>
                                    <w:color w:val="262626" w:themeColor="text1" w:themeTint="D9"/>
                                    <w:sz w:val="26"/>
                                    <w:szCs w:val="26"/>
                                    <w:lang w:val="en-GB"/>
                                  </w:rPr>
                                  <w:t xml:space="preserve"> Yikang Wang </w:t>
                                </w:r>
                              </w:p>
                              <w:p w14:paraId="27320D7D" w14:textId="156FCD03" w:rsidR="00C86888" w:rsidRPr="00F9508E" w:rsidRDefault="00C86888"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Word Count:</w:t>
                                </w:r>
                                <w:r w:rsidR="004D720E" w:rsidRPr="00F9508E">
                                  <w:rPr>
                                    <w:rFonts w:ascii="Times New Roman" w:hAnsi="Times New Roman" w:cs="Times New Roman"/>
                                    <w:color w:val="262626" w:themeColor="text1" w:themeTint="D9"/>
                                    <w:sz w:val="26"/>
                                    <w:szCs w:val="26"/>
                                    <w:lang w:val="en-GB"/>
                                  </w:rPr>
                                  <w:t xml:space="preserve"> 1</w:t>
                                </w:r>
                                <w:r w:rsidR="005F234E">
                                  <w:rPr>
                                    <w:rFonts w:ascii="Times New Roman" w:hAnsi="Times New Roman" w:cs="Times New Roman"/>
                                    <w:color w:val="262626" w:themeColor="text1" w:themeTint="D9"/>
                                    <w:sz w:val="26"/>
                                    <w:szCs w:val="26"/>
                                    <w:lang w:val="en-GB"/>
                                  </w:rPr>
                                  <w:t>10</w:t>
                                </w:r>
                                <w:r w:rsidR="00F75A6A">
                                  <w:rPr>
                                    <w:rFonts w:ascii="Times New Roman" w:hAnsi="Times New Roman" w:cs="Times New Roman"/>
                                    <w:color w:val="262626" w:themeColor="text1" w:themeTint="D9"/>
                                    <w:sz w:val="26"/>
                                    <w:szCs w:val="26"/>
                                    <w:lang w:val="en-GB"/>
                                  </w:rPr>
                                  <w:t>65</w:t>
                                </w:r>
                              </w:p>
                              <w:p w14:paraId="37131057" w14:textId="77777777" w:rsidR="00C374C1" w:rsidRPr="00F9508E" w:rsidRDefault="00C374C1" w:rsidP="00E95B97">
                                <w:pPr>
                                  <w:pStyle w:val="NoSpacing"/>
                                  <w:spacing w:line="276" w:lineRule="auto"/>
                                  <w:rPr>
                                    <w:rFonts w:ascii="Times New Roman" w:hAnsi="Times New Roman" w:cs="Times New Roman"/>
                                    <w:color w:val="262626" w:themeColor="text1" w:themeTint="D9"/>
                                    <w:sz w:val="26"/>
                                    <w:szCs w:val="26"/>
                                    <w:lang w:val="en-GB"/>
                                  </w:rPr>
                                </w:pPr>
                              </w:p>
                              <w:p w14:paraId="0927AECF" w14:textId="3FF13E4E" w:rsidR="00C374C1" w:rsidRPr="00F9508E" w:rsidRDefault="00C374C1"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This dissertation is submitted in part requirement for the MSc in the Centre for Advanced Spatial Analysis, Bartlett Faculty of the Build Environment, UCL.</w:t>
                                </w:r>
                              </w:p>
                            </w:txbxContent>
                          </wps:txbx>
                          <wps:bodyPr rot="0" spcFirstLastPara="0" vertOverflow="overflow" horzOverflow="overflow" vert="horz" wrap="square" lIns="1188720" tIns="91440" rIns="0" bIns="19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5DCBA090" id="Text Box 42" o:spid="_x0000_s1027" type="#_x0000_t202" alt="Title: Title and subtitle" style="position:absolute;margin-left:.6pt;margin-top:504.7pt;width:435.75pt;height:233.6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" filled="f" stroked="f" strokeweight=".5pt">
                    <v:textbox inset="93.6pt,7.2pt,0,5.4mm">
                      <w:txbxContent>
                        <w:sdt>
                          <w:sdtPr>
                            <w:rPr>
                              <w:rFonts w:ascii="Times New Roman" w:hAnsi="Times New Roman" w:cs="Times New Roman"/>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0211F59" w14:textId="2B33C143" w:rsidR="000335BB" w:rsidRPr="00F9508E" w:rsidRDefault="00632FEC" w:rsidP="00E95B97">
                              <w:pPr>
                                <w:pStyle w:val="NoSpacing"/>
                                <w:spacing w:after="480" w:line="276" w:lineRule="auto"/>
                                <w:rPr>
                                  <w:rFonts w:ascii="Times New Roman" w:hAnsi="Times New Roman" w:cs="Times New Roman"/>
                                  <w:color w:val="262626" w:themeColor="text1" w:themeTint="D9"/>
                                  <w:sz w:val="32"/>
                                  <w:szCs w:val="32"/>
                                  <w:lang w:val="en-GB"/>
                                </w:rPr>
                              </w:pPr>
                              <w:r w:rsidRPr="00632FEC">
                                <w:rPr>
                                  <w:rFonts w:ascii="Times New Roman" w:hAnsi="Times New Roman" w:cs="Times New Roman"/>
                                  <w:color w:val="262626" w:themeColor="text1" w:themeTint="D9"/>
                                  <w:sz w:val="32"/>
                                  <w:szCs w:val="32"/>
                                </w:rPr>
                                <w:t>Xinyu Wu</w:t>
                              </w:r>
                            </w:p>
                          </w:sdtContent>
                        </w:sdt>
                        <w:p w14:paraId="41DA3959" w14:textId="04A2D0E5" w:rsidR="009178B0" w:rsidRPr="00F9508E" w:rsidRDefault="00622BC4"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22 August 2024</w:t>
                          </w:r>
                        </w:p>
                        <w:p w14:paraId="5538CE86" w14:textId="75349929" w:rsidR="00E17326" w:rsidRPr="00F9508E" w:rsidRDefault="008D287A"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 xml:space="preserve">CASA0010 for </w:t>
                          </w:r>
                          <w:r w:rsidR="00622BC4" w:rsidRPr="00F9508E">
                            <w:rPr>
                              <w:rFonts w:ascii="Times New Roman" w:hAnsi="Times New Roman" w:cs="Times New Roman"/>
                              <w:color w:val="262626" w:themeColor="text1" w:themeTint="D9"/>
                              <w:sz w:val="26"/>
                              <w:szCs w:val="26"/>
                              <w:lang w:val="en-GB"/>
                            </w:rPr>
                            <w:t>MSc Dissertation</w:t>
                          </w:r>
                        </w:p>
                        <w:p w14:paraId="37C71E26" w14:textId="73FBE8C4" w:rsidR="005D7E4B" w:rsidRPr="00F9508E" w:rsidRDefault="00ED3B7E"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 xml:space="preserve">Supervised by </w:t>
                          </w:r>
                          <w:r w:rsidR="00320849">
                            <w:rPr>
                              <w:rFonts w:ascii="Times New Roman" w:hAnsi="Times New Roman" w:cs="Times New Roman" w:hint="eastAsia"/>
                              <w:color w:val="262626" w:themeColor="text1" w:themeTint="D9"/>
                              <w:sz w:val="26"/>
                              <w:szCs w:val="26"/>
                              <w:lang w:val="en-GB"/>
                            </w:rPr>
                            <w:t>Dr</w:t>
                          </w:r>
                          <w:r w:rsidR="005D7E4B" w:rsidRPr="00F9508E">
                            <w:rPr>
                              <w:rFonts w:ascii="Times New Roman" w:hAnsi="Times New Roman" w:cs="Times New Roman"/>
                              <w:color w:val="262626" w:themeColor="text1" w:themeTint="D9"/>
                              <w:sz w:val="26"/>
                              <w:szCs w:val="26"/>
                              <w:lang w:val="en-GB"/>
                            </w:rPr>
                            <w:t xml:space="preserve"> Chen Zhong</w:t>
                          </w:r>
                          <w:r w:rsidRPr="00F9508E">
                            <w:rPr>
                              <w:rFonts w:ascii="Times New Roman" w:hAnsi="Times New Roman" w:cs="Times New Roman"/>
                              <w:color w:val="262626" w:themeColor="text1" w:themeTint="D9"/>
                              <w:sz w:val="26"/>
                              <w:szCs w:val="26"/>
                              <w:lang w:val="en-GB"/>
                            </w:rPr>
                            <w:t xml:space="preserve"> and</w:t>
                          </w:r>
                          <w:r w:rsidR="005D7E4B" w:rsidRPr="00F9508E">
                            <w:rPr>
                              <w:rFonts w:ascii="Times New Roman" w:hAnsi="Times New Roman" w:cs="Times New Roman"/>
                              <w:color w:val="262626" w:themeColor="text1" w:themeTint="D9"/>
                              <w:sz w:val="26"/>
                              <w:szCs w:val="26"/>
                              <w:lang w:val="en-GB"/>
                            </w:rPr>
                            <w:t xml:space="preserve"> Yikang Wang </w:t>
                          </w:r>
                        </w:p>
                        <w:p w14:paraId="27320D7D" w14:textId="156FCD03" w:rsidR="00C86888" w:rsidRPr="00F9508E" w:rsidRDefault="00C86888"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Word Count:</w:t>
                          </w:r>
                          <w:r w:rsidR="004D720E" w:rsidRPr="00F9508E">
                            <w:rPr>
                              <w:rFonts w:ascii="Times New Roman" w:hAnsi="Times New Roman" w:cs="Times New Roman"/>
                              <w:color w:val="262626" w:themeColor="text1" w:themeTint="D9"/>
                              <w:sz w:val="26"/>
                              <w:szCs w:val="26"/>
                              <w:lang w:val="en-GB"/>
                            </w:rPr>
                            <w:t xml:space="preserve"> 1</w:t>
                          </w:r>
                          <w:r w:rsidR="005F234E">
                            <w:rPr>
                              <w:rFonts w:ascii="Times New Roman" w:hAnsi="Times New Roman" w:cs="Times New Roman"/>
                              <w:color w:val="262626" w:themeColor="text1" w:themeTint="D9"/>
                              <w:sz w:val="26"/>
                              <w:szCs w:val="26"/>
                              <w:lang w:val="en-GB"/>
                            </w:rPr>
                            <w:t>10</w:t>
                          </w:r>
                          <w:r w:rsidR="00F75A6A">
                            <w:rPr>
                              <w:rFonts w:ascii="Times New Roman" w:hAnsi="Times New Roman" w:cs="Times New Roman"/>
                              <w:color w:val="262626" w:themeColor="text1" w:themeTint="D9"/>
                              <w:sz w:val="26"/>
                              <w:szCs w:val="26"/>
                              <w:lang w:val="en-GB"/>
                            </w:rPr>
                            <w:t>65</w:t>
                          </w:r>
                        </w:p>
                        <w:p w14:paraId="37131057" w14:textId="77777777" w:rsidR="00C374C1" w:rsidRPr="00F9508E" w:rsidRDefault="00C374C1" w:rsidP="00E95B97">
                          <w:pPr>
                            <w:pStyle w:val="NoSpacing"/>
                            <w:spacing w:line="276" w:lineRule="auto"/>
                            <w:rPr>
                              <w:rFonts w:ascii="Times New Roman" w:hAnsi="Times New Roman" w:cs="Times New Roman"/>
                              <w:color w:val="262626" w:themeColor="text1" w:themeTint="D9"/>
                              <w:sz w:val="26"/>
                              <w:szCs w:val="26"/>
                              <w:lang w:val="en-GB"/>
                            </w:rPr>
                          </w:pPr>
                        </w:p>
                        <w:p w14:paraId="0927AECF" w14:textId="3FF13E4E" w:rsidR="00C374C1" w:rsidRPr="00F9508E" w:rsidRDefault="00C374C1" w:rsidP="00E95B97">
                          <w:pPr>
                            <w:pStyle w:val="NoSpacing"/>
                            <w:spacing w:line="276" w:lineRule="auto"/>
                            <w:rPr>
                              <w:rFonts w:ascii="Times New Roman" w:hAnsi="Times New Roman" w:cs="Times New Roman"/>
                              <w:color w:val="262626" w:themeColor="text1" w:themeTint="D9"/>
                              <w:sz w:val="26"/>
                              <w:szCs w:val="26"/>
                              <w:lang w:val="en-GB"/>
                            </w:rPr>
                          </w:pPr>
                          <w:r w:rsidRPr="00F9508E">
                            <w:rPr>
                              <w:rFonts w:ascii="Times New Roman" w:hAnsi="Times New Roman" w:cs="Times New Roman"/>
                              <w:color w:val="262626" w:themeColor="text1" w:themeTint="D9"/>
                              <w:sz w:val="26"/>
                              <w:szCs w:val="26"/>
                              <w:lang w:val="en-GB"/>
                            </w:rPr>
                            <w:t>This dissertation is submitted in part requirement for the MSc in the Centre for Advanced Spatial Analysis, Bartlett Faculty of the Build Environment, UCL.</w:t>
                          </w:r>
                        </w:p>
                      </w:txbxContent>
                    </v:textbox>
                    <w10:wrap anchorx="page" anchory="page"/>
                  </v:shape>
                </w:pict>
              </mc:Fallback>
            </mc:AlternateContent>
          </w:r>
          <w:r w:rsidR="000335BB" w:rsidRPr="00BC0CEB">
            <w:rPr>
              <w:i/>
              <w:iCs/>
              <w:u w:val="single"/>
            </w:rPr>
            <w:br w:type="page"/>
          </w:r>
        </w:p>
        <w:p w14:paraId="2201BD41" w14:textId="77777777" w:rsidR="00314605" w:rsidRPr="00BC0CEB" w:rsidRDefault="00314605" w:rsidP="00106FBA">
          <w:pPr>
            <w:pStyle w:val="Heading1"/>
            <w:numPr>
              <w:ilvl w:val="0"/>
              <w:numId w:val="0"/>
            </w:numPr>
            <w:spacing w:line="276" w:lineRule="auto"/>
          </w:pPr>
          <w:bookmarkStart w:id="0" w:name="_Toc175272159"/>
          <w:bookmarkStart w:id="1" w:name="_Toc175726995"/>
          <w:r w:rsidRPr="00BC0CEB">
            <w:lastRenderedPageBreak/>
            <w:t>Abstract</w:t>
          </w:r>
          <w:bookmarkEnd w:id="0"/>
          <w:bookmarkEnd w:id="1"/>
        </w:p>
        <w:p w14:paraId="486A78EE" w14:textId="5F08F9CB" w:rsidR="00314605" w:rsidRPr="00BC0CEB" w:rsidRDefault="00003307" w:rsidP="00452348">
          <w:pPr>
            <w:spacing w:before="240" w:after="240" w:line="276" w:lineRule="auto"/>
          </w:pPr>
          <w:r w:rsidRPr="00BC0CEB">
            <w:t>As a crucial element of the economic and social structure of urban areas, high streets especially those in Outer London are declining</w:t>
          </w:r>
          <w:r w:rsidR="00957E9E" w:rsidRPr="00BC0CEB">
            <w:t xml:space="preserve">. </w:t>
          </w:r>
          <w:r w:rsidR="00452348" w:rsidRPr="00BC0CEB">
            <w:t>To address the challenges of high streets</w:t>
          </w:r>
          <w:r w:rsidR="004E2FA4" w:rsidRPr="00BC0CEB">
            <w:t>’ revitalization</w:t>
          </w:r>
          <w:r w:rsidR="00452348" w:rsidRPr="00BC0CEB">
            <w:t xml:space="preserve"> and town centre vibrancy </w:t>
          </w:r>
          <w:r w:rsidR="004E2FA4" w:rsidRPr="00BC0CEB">
            <w:t xml:space="preserve">enhancement </w:t>
          </w:r>
          <w:r w:rsidR="00452348" w:rsidRPr="00BC0CEB">
            <w:t xml:space="preserve">in Outer London, as well as to explore the potential impact of the </w:t>
          </w:r>
          <w:proofErr w:type="spellStart"/>
          <w:r w:rsidR="00452348" w:rsidRPr="00BC0CEB">
            <w:t>Ultra Low</w:t>
          </w:r>
          <w:proofErr w:type="spellEnd"/>
          <w:r w:rsidR="00452348" w:rsidRPr="00BC0CEB">
            <w:t xml:space="preserve"> Emission Zone (ULEZ) expansion on the local economy, this research investigated three key areas. First, it quantified the causal impact of the ULEZ expansion on visitor patterns in Outer London. Second, it examined the policy's effects on social equ</w:t>
          </w:r>
          <w:r w:rsidR="00017F32">
            <w:t>ality</w:t>
          </w:r>
          <w:r w:rsidR="00452348" w:rsidRPr="00BC0CEB">
            <w:t>. Lastly, it explored the socio-spatial heterogeneity of these impacts.</w:t>
          </w:r>
          <w:r w:rsidR="00957E9E" w:rsidRPr="00BC0CEB">
            <w:t xml:space="preserve"> </w:t>
          </w:r>
          <w:r w:rsidR="00452348" w:rsidRPr="00BC0CEB">
            <w:t>Using the Spatial</w:t>
          </w:r>
          <w:r w:rsidR="00634E44">
            <w:rPr>
              <w:rFonts w:hint="eastAsia"/>
            </w:rPr>
            <w:t>ly</w:t>
          </w:r>
          <w:r w:rsidR="00452348" w:rsidRPr="00BC0CEB">
            <w:t xml:space="preserve"> </w:t>
          </w:r>
          <w:r w:rsidR="00634E44" w:rsidRPr="00BC0CEB">
            <w:t xml:space="preserve">Robust </w:t>
          </w:r>
          <w:r w:rsidR="00452348" w:rsidRPr="00BC0CEB">
            <w:t>Interrupted Time Series (S</w:t>
          </w:r>
          <w:r w:rsidR="00634E44">
            <w:t>R</w:t>
          </w:r>
          <w:r w:rsidR="00452348" w:rsidRPr="00BC0CEB">
            <w:t xml:space="preserve">ITS) method, an adaptation of Zhang and Ning’s SITS design, the study effectively controlled for seasonal trends and </w:t>
          </w:r>
          <w:r w:rsidR="00DE4F50" w:rsidRPr="00BC0CEB">
            <w:t>analysed</w:t>
          </w:r>
          <w:r w:rsidR="00452348" w:rsidRPr="00BC0CEB">
            <w:t xml:space="preserve"> how the social and spatial characteristics of different high streets shaped their response to ULEZ.</w:t>
          </w:r>
          <w:r w:rsidR="00957E9E" w:rsidRPr="00BC0CEB">
            <w:t xml:space="preserve"> </w:t>
          </w:r>
          <w:r w:rsidR="00452348" w:rsidRPr="00BC0CEB">
            <w:t>The results show that the ULEZ expansion did increase footfall on local high streets, particularly in deprived areas, where the policy intensified the reliance on nearby high streets. Additionally, the study found that the composition and size of high streets play a crucial role in their vitality. These findings underscore the importance of supporting local businesses in Outer London, especially in disadvantaged areas, and provide strategic insights for post-ULEZ high street development.</w:t>
          </w:r>
        </w:p>
        <w:p w14:paraId="037C9445" w14:textId="22E22CD9" w:rsidR="0064540D" w:rsidRPr="00BC0CEB" w:rsidRDefault="00314605" w:rsidP="0064540D">
          <w:pPr>
            <w:pStyle w:val="Heading1"/>
            <w:spacing w:line="276" w:lineRule="auto"/>
          </w:pPr>
          <w:r w:rsidRPr="00BC0CEB">
            <w:br w:type="page"/>
          </w:r>
        </w:p>
        <w:bookmarkStart w:id="2" w:name="_Toc175726996" w:displacedByCustomXml="next"/>
        <w:sdt>
          <w:sdtPr>
            <w:rPr>
              <w:rFonts w:asciiTheme="minorHAnsi" w:eastAsiaTheme="minorEastAsia" w:hAnsiTheme="minorHAnsi" w:cstheme="minorBidi"/>
              <w:b w:val="0"/>
              <w:bCs/>
              <w:color w:val="auto"/>
              <w:sz w:val="24"/>
              <w:szCs w:val="24"/>
            </w:rPr>
            <w:id w:val="1025674978"/>
            <w:docPartObj>
              <w:docPartGallery w:val="Table of Contents"/>
              <w:docPartUnique/>
            </w:docPartObj>
          </w:sdtPr>
          <w:sdtEndPr>
            <w:rPr>
              <w:bCs w:val="0"/>
              <w:noProof/>
            </w:rPr>
          </w:sdtEndPr>
          <w:sdtContent>
            <w:p w14:paraId="394CFED1" w14:textId="34025E42" w:rsidR="007E5923" w:rsidRPr="007E5923" w:rsidRDefault="00C6550F" w:rsidP="007E5923">
              <w:pPr>
                <w:pStyle w:val="Heading1"/>
                <w:numPr>
                  <w:ilvl w:val="0"/>
                  <w:numId w:val="0"/>
                </w:numPr>
                <w:spacing w:after="480"/>
              </w:pPr>
              <w:r w:rsidRPr="00BC0CEB">
                <w:t>Table of Contents</w:t>
              </w:r>
              <w:bookmarkEnd w:id="2"/>
            </w:p>
            <w:p w14:paraId="2475D035" w14:textId="614F0076" w:rsidR="000404E9" w:rsidRPr="00025349" w:rsidRDefault="00C6550F">
              <w:pPr>
                <w:pStyle w:val="TOC1"/>
                <w:tabs>
                  <w:tab w:val="right" w:leader="dot" w:pos="9350"/>
                </w:tabs>
                <w:rPr>
                  <w:rFonts w:cstheme="minorBidi"/>
                  <w:b w:val="0"/>
                  <w:bCs w:val="0"/>
                  <w:caps w:val="0"/>
                  <w:noProof/>
                  <w:sz w:val="21"/>
                  <w:szCs w:val="21"/>
                </w:rPr>
              </w:pPr>
              <w:r w:rsidRPr="00025349">
                <w:rPr>
                  <w:b w:val="0"/>
                  <w:bCs w:val="0"/>
                  <w:sz w:val="21"/>
                  <w:szCs w:val="21"/>
                </w:rPr>
                <w:fldChar w:fldCharType="begin"/>
              </w:r>
              <w:r w:rsidRPr="00025349">
                <w:rPr>
                  <w:sz w:val="21"/>
                  <w:szCs w:val="21"/>
                </w:rPr>
                <w:instrText xml:space="preserve"> TOC \o "1-3" \h \z \u </w:instrText>
              </w:r>
              <w:r w:rsidRPr="00025349">
                <w:rPr>
                  <w:b w:val="0"/>
                  <w:bCs w:val="0"/>
                  <w:sz w:val="21"/>
                  <w:szCs w:val="21"/>
                </w:rPr>
                <w:fldChar w:fldCharType="separate"/>
              </w:r>
              <w:hyperlink w:anchor="_Toc175726995" w:history="1">
                <w:r w:rsidR="000404E9" w:rsidRPr="00025349">
                  <w:rPr>
                    <w:rStyle w:val="Hyperlink"/>
                    <w:noProof/>
                    <w:sz w:val="21"/>
                    <w:szCs w:val="21"/>
                  </w:rPr>
                  <w:t>Abstract</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_Toc175726995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w:t>
                </w:r>
                <w:r w:rsidR="000404E9" w:rsidRPr="00025349">
                  <w:rPr>
                    <w:noProof/>
                    <w:webHidden/>
                    <w:sz w:val="21"/>
                    <w:szCs w:val="21"/>
                  </w:rPr>
                  <w:fldChar w:fldCharType="end"/>
                </w:r>
              </w:hyperlink>
            </w:p>
            <w:p w14:paraId="56C13853" w14:textId="5773BA1F" w:rsidR="000404E9" w:rsidRPr="00025349" w:rsidRDefault="00000000">
              <w:pPr>
                <w:pStyle w:val="TOC1"/>
                <w:tabs>
                  <w:tab w:val="right" w:leader="dot" w:pos="9350"/>
                </w:tabs>
                <w:rPr>
                  <w:rFonts w:cstheme="minorBidi"/>
                  <w:b w:val="0"/>
                  <w:bCs w:val="0"/>
                  <w:caps w:val="0"/>
                  <w:noProof/>
                  <w:sz w:val="21"/>
                  <w:szCs w:val="21"/>
                </w:rPr>
              </w:pPr>
              <w:hyperlink w:anchor="_Toc175726996" w:history="1">
                <w:r w:rsidR="000404E9" w:rsidRPr="00025349">
                  <w:rPr>
                    <w:rStyle w:val="Hyperlink"/>
                    <w:noProof/>
                    <w:sz w:val="21"/>
                    <w:szCs w:val="21"/>
                  </w:rPr>
                  <w:t>Table of Contents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_Toc175726996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w:t>
                </w:r>
                <w:r w:rsidR="000404E9" w:rsidRPr="00025349">
                  <w:rPr>
                    <w:noProof/>
                    <w:webHidden/>
                    <w:sz w:val="21"/>
                    <w:szCs w:val="21"/>
                  </w:rPr>
                  <w:fldChar w:fldCharType="end"/>
                </w:r>
              </w:hyperlink>
            </w:p>
            <w:p w14:paraId="4D9AB566" w14:textId="6A71D8BC" w:rsidR="000404E9" w:rsidRPr="00025349" w:rsidRDefault="00000000">
              <w:pPr>
                <w:pStyle w:val="TOC1"/>
                <w:tabs>
                  <w:tab w:val="right" w:leader="dot" w:pos="9350"/>
                </w:tabs>
                <w:rPr>
                  <w:rFonts w:cstheme="minorBidi"/>
                  <w:b w:val="0"/>
                  <w:bCs w:val="0"/>
                  <w:caps w:val="0"/>
                  <w:noProof/>
                  <w:sz w:val="21"/>
                  <w:szCs w:val="21"/>
                </w:rPr>
              </w:pPr>
              <w:hyperlink w:anchor="_Toc175726997" w:history="1">
                <w:r w:rsidR="000404E9" w:rsidRPr="00025349">
                  <w:rPr>
                    <w:rStyle w:val="Hyperlink"/>
                    <w:noProof/>
                    <w:sz w:val="21"/>
                    <w:szCs w:val="21"/>
                  </w:rPr>
                  <w:t>List of Figures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_Toc175726997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w:t>
                </w:r>
                <w:r w:rsidR="000404E9" w:rsidRPr="00025349">
                  <w:rPr>
                    <w:noProof/>
                    <w:webHidden/>
                    <w:sz w:val="21"/>
                    <w:szCs w:val="21"/>
                  </w:rPr>
                  <w:fldChar w:fldCharType="end"/>
                </w:r>
              </w:hyperlink>
            </w:p>
            <w:p w14:paraId="432DDD73" w14:textId="5ACB72F3" w:rsidR="000404E9" w:rsidRPr="00025349" w:rsidRDefault="00000000">
              <w:pPr>
                <w:pStyle w:val="TOC1"/>
                <w:tabs>
                  <w:tab w:val="right" w:leader="dot" w:pos="9350"/>
                </w:tabs>
                <w:rPr>
                  <w:rFonts w:cstheme="minorBidi"/>
                  <w:b w:val="0"/>
                  <w:bCs w:val="0"/>
                  <w:caps w:val="0"/>
                  <w:noProof/>
                  <w:sz w:val="21"/>
                  <w:szCs w:val="21"/>
                </w:rPr>
              </w:pPr>
              <w:hyperlink w:anchor="_Toc175726998" w:history="1">
                <w:r w:rsidR="000404E9" w:rsidRPr="00025349">
                  <w:rPr>
                    <w:rStyle w:val="Hyperlink"/>
                    <w:noProof/>
                    <w:sz w:val="21"/>
                    <w:szCs w:val="21"/>
                  </w:rPr>
                  <w:t>List of Tables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_Toc175726998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w:t>
                </w:r>
                <w:r w:rsidR="000404E9" w:rsidRPr="00025349">
                  <w:rPr>
                    <w:noProof/>
                    <w:webHidden/>
                    <w:sz w:val="21"/>
                    <w:szCs w:val="21"/>
                  </w:rPr>
                  <w:fldChar w:fldCharType="end"/>
                </w:r>
              </w:hyperlink>
            </w:p>
            <w:p w14:paraId="519564FC" w14:textId="5A25E1D7" w:rsidR="000404E9" w:rsidRPr="00025349" w:rsidRDefault="00000000">
              <w:pPr>
                <w:pStyle w:val="TOC1"/>
                <w:tabs>
                  <w:tab w:val="right" w:leader="dot" w:pos="9350"/>
                </w:tabs>
                <w:rPr>
                  <w:rFonts w:cstheme="minorBidi"/>
                  <w:b w:val="0"/>
                  <w:bCs w:val="0"/>
                  <w:caps w:val="0"/>
                  <w:noProof/>
                  <w:sz w:val="21"/>
                  <w:szCs w:val="21"/>
                </w:rPr>
              </w:pPr>
              <w:hyperlink w:anchor="_Toc175726999" w:history="1">
                <w:r w:rsidR="000404E9" w:rsidRPr="00025349">
                  <w:rPr>
                    <w:rStyle w:val="Hyperlink"/>
                    <w:noProof/>
                    <w:sz w:val="21"/>
                    <w:szCs w:val="21"/>
                  </w:rPr>
                  <w:t>Chapter 1 Introduction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_Toc175726999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6</w:t>
                </w:r>
                <w:r w:rsidR="000404E9" w:rsidRPr="00025349">
                  <w:rPr>
                    <w:noProof/>
                    <w:webHidden/>
                    <w:sz w:val="21"/>
                    <w:szCs w:val="21"/>
                  </w:rPr>
                  <w:fldChar w:fldCharType="end"/>
                </w:r>
              </w:hyperlink>
            </w:p>
            <w:p w14:paraId="6B4FFA13" w14:textId="4BB40BC5" w:rsidR="000404E9" w:rsidRPr="00025349" w:rsidRDefault="00000000">
              <w:pPr>
                <w:pStyle w:val="TOC1"/>
                <w:tabs>
                  <w:tab w:val="right" w:leader="dot" w:pos="9350"/>
                </w:tabs>
                <w:rPr>
                  <w:rFonts w:cstheme="minorBidi"/>
                  <w:b w:val="0"/>
                  <w:bCs w:val="0"/>
                  <w:caps w:val="0"/>
                  <w:noProof/>
                  <w:sz w:val="21"/>
                  <w:szCs w:val="21"/>
                </w:rPr>
              </w:pPr>
              <w:hyperlink w:anchor="_Toc175727000" w:history="1">
                <w:r w:rsidR="000404E9" w:rsidRPr="00025349">
                  <w:rPr>
                    <w:rStyle w:val="Hyperlink"/>
                    <w:noProof/>
                    <w:sz w:val="21"/>
                    <w:szCs w:val="21"/>
                  </w:rPr>
                  <w:t>Chapter 2 Literature Review</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9</w:t>
                </w:r>
                <w:r w:rsidR="000404E9" w:rsidRPr="00025349">
                  <w:rPr>
                    <w:noProof/>
                    <w:webHidden/>
                    <w:sz w:val="21"/>
                    <w:szCs w:val="21"/>
                  </w:rPr>
                  <w:fldChar w:fldCharType="end"/>
                </w:r>
              </w:hyperlink>
            </w:p>
            <w:p w14:paraId="7639A5A2" w14:textId="58526835" w:rsidR="000404E9" w:rsidRPr="00025349" w:rsidRDefault="00000000">
              <w:pPr>
                <w:pStyle w:val="TOC2"/>
                <w:tabs>
                  <w:tab w:val="right" w:leader="dot" w:pos="9350"/>
                </w:tabs>
                <w:rPr>
                  <w:rFonts w:cstheme="minorBidi"/>
                  <w:smallCaps w:val="0"/>
                  <w:noProof/>
                  <w:sz w:val="21"/>
                  <w:szCs w:val="21"/>
                </w:rPr>
              </w:pPr>
              <w:hyperlink w:anchor="_Toc175727001" w:history="1">
                <w:r w:rsidR="000404E9" w:rsidRPr="00025349">
                  <w:rPr>
                    <w:rStyle w:val="Hyperlink"/>
                    <w:noProof/>
                    <w:sz w:val="21"/>
                    <w:szCs w:val="21"/>
                  </w:rPr>
                  <w:t>2.1 The Ultra Low Emission Zone</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_Toc175727001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9</w:t>
                </w:r>
                <w:r w:rsidR="000404E9" w:rsidRPr="00025349">
                  <w:rPr>
                    <w:noProof/>
                    <w:webHidden/>
                    <w:sz w:val="21"/>
                    <w:szCs w:val="21"/>
                  </w:rPr>
                  <w:fldChar w:fldCharType="end"/>
                </w:r>
              </w:hyperlink>
            </w:p>
            <w:p w14:paraId="1C9425EC" w14:textId="4F868E07" w:rsidR="000404E9" w:rsidRPr="00025349" w:rsidRDefault="00000000">
              <w:pPr>
                <w:pStyle w:val="TOC2"/>
                <w:tabs>
                  <w:tab w:val="right" w:leader="dot" w:pos="9350"/>
                </w:tabs>
                <w:rPr>
                  <w:rFonts w:cstheme="minorBidi"/>
                  <w:smallCaps w:val="0"/>
                  <w:noProof/>
                  <w:sz w:val="21"/>
                  <w:szCs w:val="21"/>
                </w:rPr>
              </w:pPr>
              <w:hyperlink w:anchor="_Toc175727002" w:history="1">
                <w:r w:rsidR="000404E9" w:rsidRPr="00025349">
                  <w:rPr>
                    <w:rStyle w:val="Hyperlink"/>
                    <w:noProof/>
                    <w:sz w:val="21"/>
                    <w:szCs w:val="21"/>
                  </w:rPr>
                  <w:t>2.2 High Street Vitality</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_Toc175727002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10</w:t>
                </w:r>
                <w:r w:rsidR="000404E9" w:rsidRPr="00025349">
                  <w:rPr>
                    <w:noProof/>
                    <w:webHidden/>
                    <w:sz w:val="21"/>
                    <w:szCs w:val="21"/>
                  </w:rPr>
                  <w:fldChar w:fldCharType="end"/>
                </w:r>
              </w:hyperlink>
            </w:p>
            <w:p w14:paraId="7A7FA220" w14:textId="39E70057" w:rsidR="000404E9" w:rsidRPr="00025349" w:rsidRDefault="00000000">
              <w:pPr>
                <w:pStyle w:val="TOC2"/>
                <w:tabs>
                  <w:tab w:val="right" w:leader="dot" w:pos="9350"/>
                </w:tabs>
                <w:rPr>
                  <w:rFonts w:cstheme="minorBidi"/>
                  <w:smallCaps w:val="0"/>
                  <w:noProof/>
                  <w:sz w:val="21"/>
                  <w:szCs w:val="21"/>
                </w:rPr>
              </w:pPr>
              <w:hyperlink w:anchor="_Toc175727003" w:history="1">
                <w:r w:rsidR="000404E9" w:rsidRPr="00025349">
                  <w:rPr>
                    <w:rStyle w:val="Hyperlink"/>
                    <w:noProof/>
                    <w:sz w:val="21"/>
                    <w:szCs w:val="21"/>
                  </w:rPr>
                  <w:t>2.3</w:t>
                </w:r>
                <w:r w:rsidR="000404E9" w:rsidRPr="00025349">
                  <w:rPr>
                    <w:rStyle w:val="Hyperlink"/>
                    <w:noProof/>
                    <w:sz w:val="21"/>
                    <w:szCs w:val="21"/>
                    <w:lang w:val="en-US"/>
                  </w:rPr>
                  <w:t xml:space="preserve"> Social Inequality in Mobility Policy</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_Toc175727003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11</w:t>
                </w:r>
                <w:r w:rsidR="000404E9" w:rsidRPr="00025349">
                  <w:rPr>
                    <w:noProof/>
                    <w:webHidden/>
                    <w:sz w:val="21"/>
                    <w:szCs w:val="21"/>
                  </w:rPr>
                  <w:fldChar w:fldCharType="end"/>
                </w:r>
              </w:hyperlink>
            </w:p>
            <w:p w14:paraId="0D7BAC33" w14:textId="4E008DCA" w:rsidR="000404E9" w:rsidRPr="00025349" w:rsidRDefault="00000000">
              <w:pPr>
                <w:pStyle w:val="TOC2"/>
                <w:tabs>
                  <w:tab w:val="right" w:leader="dot" w:pos="9350"/>
                </w:tabs>
                <w:rPr>
                  <w:rFonts w:cstheme="minorBidi"/>
                  <w:smallCaps w:val="0"/>
                  <w:noProof/>
                  <w:sz w:val="21"/>
                  <w:szCs w:val="21"/>
                </w:rPr>
              </w:pPr>
              <w:hyperlink w:anchor="_Toc175727004" w:history="1">
                <w:r w:rsidR="000404E9" w:rsidRPr="00025349">
                  <w:rPr>
                    <w:rStyle w:val="Hyperlink"/>
                    <w:noProof/>
                    <w:sz w:val="21"/>
                    <w:szCs w:val="21"/>
                  </w:rPr>
                  <w:t>2.4 Research Aim</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_Toc175727004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12</w:t>
                </w:r>
                <w:r w:rsidR="000404E9" w:rsidRPr="00025349">
                  <w:rPr>
                    <w:noProof/>
                    <w:webHidden/>
                    <w:sz w:val="21"/>
                    <w:szCs w:val="21"/>
                  </w:rPr>
                  <w:fldChar w:fldCharType="end"/>
                </w:r>
              </w:hyperlink>
            </w:p>
            <w:p w14:paraId="5C89DCB1" w14:textId="3C7C3660" w:rsidR="000404E9" w:rsidRPr="00025349" w:rsidRDefault="00000000">
              <w:pPr>
                <w:pStyle w:val="TOC1"/>
                <w:tabs>
                  <w:tab w:val="right" w:leader="dot" w:pos="9350"/>
                </w:tabs>
                <w:rPr>
                  <w:rFonts w:cstheme="minorBidi"/>
                  <w:b w:val="0"/>
                  <w:bCs w:val="0"/>
                  <w:caps w:val="0"/>
                  <w:noProof/>
                  <w:sz w:val="21"/>
                  <w:szCs w:val="21"/>
                </w:rPr>
              </w:pPr>
              <w:hyperlink w:anchor="_Toc175727005" w:history="1">
                <w:r w:rsidR="000404E9" w:rsidRPr="00025349">
                  <w:rPr>
                    <w:rStyle w:val="Hyperlink"/>
                    <w:noProof/>
                    <w:sz w:val="21"/>
                    <w:szCs w:val="21"/>
                  </w:rPr>
                  <w:t>Chapter 3 Study Area and Data Description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_Toc175727005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14</w:t>
                </w:r>
                <w:r w:rsidR="000404E9" w:rsidRPr="00025349">
                  <w:rPr>
                    <w:noProof/>
                    <w:webHidden/>
                    <w:sz w:val="21"/>
                    <w:szCs w:val="21"/>
                  </w:rPr>
                  <w:fldChar w:fldCharType="end"/>
                </w:r>
              </w:hyperlink>
            </w:p>
            <w:p w14:paraId="2FE46D09" w14:textId="7ABB2BC1" w:rsidR="000404E9" w:rsidRPr="00025349" w:rsidRDefault="00000000">
              <w:pPr>
                <w:pStyle w:val="TOC2"/>
                <w:tabs>
                  <w:tab w:val="right" w:leader="dot" w:pos="9350"/>
                </w:tabs>
                <w:rPr>
                  <w:rFonts w:cstheme="minorBidi"/>
                  <w:smallCaps w:val="0"/>
                  <w:noProof/>
                  <w:sz w:val="21"/>
                  <w:szCs w:val="21"/>
                </w:rPr>
              </w:pPr>
              <w:hyperlink w:anchor="_Toc175727006" w:history="1">
                <w:r w:rsidR="000404E9" w:rsidRPr="00025349">
                  <w:rPr>
                    <w:rStyle w:val="Hyperlink"/>
                    <w:noProof/>
                    <w:sz w:val="21"/>
                    <w:szCs w:val="21"/>
                  </w:rPr>
                  <w:t>3.1 Study Area</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_Toc175727006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14</w:t>
                </w:r>
                <w:r w:rsidR="000404E9" w:rsidRPr="00025349">
                  <w:rPr>
                    <w:noProof/>
                    <w:webHidden/>
                    <w:sz w:val="21"/>
                    <w:szCs w:val="21"/>
                  </w:rPr>
                  <w:fldChar w:fldCharType="end"/>
                </w:r>
              </w:hyperlink>
            </w:p>
            <w:p w14:paraId="6937B9F9" w14:textId="4F3E2025" w:rsidR="000404E9" w:rsidRPr="00025349" w:rsidRDefault="00000000">
              <w:pPr>
                <w:pStyle w:val="TOC2"/>
                <w:tabs>
                  <w:tab w:val="right" w:leader="dot" w:pos="9350"/>
                </w:tabs>
                <w:rPr>
                  <w:rFonts w:cstheme="minorBidi"/>
                  <w:smallCaps w:val="0"/>
                  <w:noProof/>
                  <w:sz w:val="21"/>
                  <w:szCs w:val="21"/>
                </w:rPr>
              </w:pPr>
              <w:hyperlink w:anchor="_Toc175727007" w:history="1">
                <w:r w:rsidR="000404E9" w:rsidRPr="00025349">
                  <w:rPr>
                    <w:rStyle w:val="Hyperlink"/>
                    <w:noProof/>
                    <w:sz w:val="21"/>
                    <w:szCs w:val="21"/>
                  </w:rPr>
                  <w:t>3.2 Data Source</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_Toc175727007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17</w:t>
                </w:r>
                <w:r w:rsidR="000404E9" w:rsidRPr="00025349">
                  <w:rPr>
                    <w:noProof/>
                    <w:webHidden/>
                    <w:sz w:val="21"/>
                    <w:szCs w:val="21"/>
                  </w:rPr>
                  <w:fldChar w:fldCharType="end"/>
                </w:r>
              </w:hyperlink>
            </w:p>
            <w:p w14:paraId="19E67F25" w14:textId="1F6B0101" w:rsidR="000404E9" w:rsidRPr="00025349" w:rsidRDefault="00000000">
              <w:pPr>
                <w:pStyle w:val="TOC2"/>
                <w:tabs>
                  <w:tab w:val="right" w:leader="dot" w:pos="9350"/>
                </w:tabs>
                <w:rPr>
                  <w:rFonts w:cstheme="minorBidi"/>
                  <w:smallCaps w:val="0"/>
                  <w:noProof/>
                  <w:sz w:val="21"/>
                  <w:szCs w:val="21"/>
                </w:rPr>
              </w:pPr>
              <w:hyperlink w:anchor="_Toc175727008" w:history="1">
                <w:r w:rsidR="000404E9" w:rsidRPr="00025349">
                  <w:rPr>
                    <w:rStyle w:val="Hyperlink"/>
                    <w:noProof/>
                    <w:sz w:val="21"/>
                    <w:szCs w:val="21"/>
                  </w:rPr>
                  <w:t>3.3 Statement of Ethics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_Toc175727008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20</w:t>
                </w:r>
                <w:r w:rsidR="000404E9" w:rsidRPr="00025349">
                  <w:rPr>
                    <w:noProof/>
                    <w:webHidden/>
                    <w:sz w:val="21"/>
                    <w:szCs w:val="21"/>
                  </w:rPr>
                  <w:fldChar w:fldCharType="end"/>
                </w:r>
              </w:hyperlink>
            </w:p>
            <w:p w14:paraId="3AA86152" w14:textId="4518B660" w:rsidR="000404E9" w:rsidRPr="00025349" w:rsidRDefault="00000000">
              <w:pPr>
                <w:pStyle w:val="TOC1"/>
                <w:tabs>
                  <w:tab w:val="right" w:leader="dot" w:pos="9350"/>
                </w:tabs>
                <w:rPr>
                  <w:rFonts w:cstheme="minorBidi"/>
                  <w:b w:val="0"/>
                  <w:bCs w:val="0"/>
                  <w:caps w:val="0"/>
                  <w:noProof/>
                  <w:sz w:val="21"/>
                  <w:szCs w:val="21"/>
                </w:rPr>
              </w:pPr>
              <w:hyperlink w:anchor="_Toc175727009" w:history="1">
                <w:r w:rsidR="000404E9" w:rsidRPr="00025349">
                  <w:rPr>
                    <w:rStyle w:val="Hyperlink"/>
                    <w:noProof/>
                    <w:sz w:val="21"/>
                    <w:szCs w:val="21"/>
                  </w:rPr>
                  <w:t>Chapter 4 Methodology</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_Toc175727009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21</w:t>
                </w:r>
                <w:r w:rsidR="000404E9" w:rsidRPr="00025349">
                  <w:rPr>
                    <w:noProof/>
                    <w:webHidden/>
                    <w:sz w:val="21"/>
                    <w:szCs w:val="21"/>
                  </w:rPr>
                  <w:fldChar w:fldCharType="end"/>
                </w:r>
              </w:hyperlink>
            </w:p>
            <w:p w14:paraId="68AA4713" w14:textId="4774F342" w:rsidR="000404E9" w:rsidRPr="00025349" w:rsidRDefault="00000000">
              <w:pPr>
                <w:pStyle w:val="TOC2"/>
                <w:tabs>
                  <w:tab w:val="right" w:leader="dot" w:pos="9350"/>
                </w:tabs>
                <w:rPr>
                  <w:rFonts w:cstheme="minorBidi"/>
                  <w:smallCaps w:val="0"/>
                  <w:noProof/>
                  <w:sz w:val="21"/>
                  <w:szCs w:val="21"/>
                </w:rPr>
              </w:pPr>
              <w:hyperlink w:anchor="_Toc175727010" w:history="1">
                <w:r w:rsidR="000404E9" w:rsidRPr="00025349">
                  <w:rPr>
                    <w:rStyle w:val="Hyperlink"/>
                    <w:noProof/>
                    <w:sz w:val="21"/>
                    <w:szCs w:val="21"/>
                  </w:rPr>
                  <w:t>4.1 Spatially Robust Interrupted Time Series (SRITS)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21</w:t>
                </w:r>
                <w:r w:rsidR="000404E9" w:rsidRPr="00025349">
                  <w:rPr>
                    <w:noProof/>
                    <w:webHidden/>
                    <w:sz w:val="21"/>
                    <w:szCs w:val="21"/>
                  </w:rPr>
                  <w:fldChar w:fldCharType="end"/>
                </w:r>
              </w:hyperlink>
            </w:p>
            <w:p w14:paraId="67759E42" w14:textId="0F387450" w:rsidR="000404E9" w:rsidRPr="00025349" w:rsidRDefault="00000000">
              <w:pPr>
                <w:pStyle w:val="TOC2"/>
                <w:tabs>
                  <w:tab w:val="right" w:leader="dot" w:pos="9350"/>
                </w:tabs>
                <w:rPr>
                  <w:rFonts w:cstheme="minorBidi"/>
                  <w:smallCaps w:val="0"/>
                  <w:noProof/>
                  <w:sz w:val="21"/>
                  <w:szCs w:val="21"/>
                </w:rPr>
              </w:pPr>
              <w:hyperlink w:anchor="_Toc175727011" w:history="1">
                <w:r w:rsidR="000404E9" w:rsidRPr="00025349">
                  <w:rPr>
                    <w:rStyle w:val="Hyperlink"/>
                    <w:noProof/>
                    <w:sz w:val="21"/>
                    <w:szCs w:val="21"/>
                  </w:rPr>
                  <w:t xml:space="preserve">4.2 Analytical Stages and Model </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_Toc175727011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24</w:t>
                </w:r>
                <w:r w:rsidR="000404E9" w:rsidRPr="00025349">
                  <w:rPr>
                    <w:noProof/>
                    <w:webHidden/>
                    <w:sz w:val="21"/>
                    <w:szCs w:val="21"/>
                  </w:rPr>
                  <w:fldChar w:fldCharType="end"/>
                </w:r>
              </w:hyperlink>
            </w:p>
            <w:p w14:paraId="26453B92" w14:textId="493F0EAB" w:rsidR="000404E9" w:rsidRPr="00025349" w:rsidRDefault="00000000">
              <w:pPr>
                <w:pStyle w:val="TOC3"/>
                <w:tabs>
                  <w:tab w:val="right" w:leader="dot" w:pos="9350"/>
                </w:tabs>
                <w:rPr>
                  <w:rFonts w:cstheme="minorBidi"/>
                  <w:i w:val="0"/>
                  <w:iCs w:val="0"/>
                  <w:noProof/>
                  <w:sz w:val="21"/>
                  <w:szCs w:val="21"/>
                </w:rPr>
              </w:pPr>
              <w:hyperlink w:anchor="_Toc175727012" w:history="1">
                <w:r w:rsidR="000404E9" w:rsidRPr="00025349">
                  <w:rPr>
                    <w:rStyle w:val="Hyperlink"/>
                    <w:noProof/>
                    <w:sz w:val="21"/>
                    <w:szCs w:val="21"/>
                  </w:rPr>
                  <w:t>4.2.1 Level 1 Model Specification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_Toc175727012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25</w:t>
                </w:r>
                <w:r w:rsidR="000404E9" w:rsidRPr="00025349">
                  <w:rPr>
                    <w:noProof/>
                    <w:webHidden/>
                    <w:sz w:val="21"/>
                    <w:szCs w:val="21"/>
                  </w:rPr>
                  <w:fldChar w:fldCharType="end"/>
                </w:r>
              </w:hyperlink>
            </w:p>
            <w:p w14:paraId="490B119A" w14:textId="300AE144" w:rsidR="000404E9" w:rsidRPr="00025349" w:rsidRDefault="00000000">
              <w:pPr>
                <w:pStyle w:val="TOC3"/>
                <w:tabs>
                  <w:tab w:val="right" w:leader="dot" w:pos="9350"/>
                </w:tabs>
                <w:rPr>
                  <w:rFonts w:cstheme="minorBidi"/>
                  <w:i w:val="0"/>
                  <w:iCs w:val="0"/>
                  <w:noProof/>
                  <w:sz w:val="21"/>
                  <w:szCs w:val="21"/>
                </w:rPr>
              </w:pPr>
              <w:hyperlink w:anchor="_Toc175727013" w:history="1">
                <w:r w:rsidR="000404E9" w:rsidRPr="00025349">
                  <w:rPr>
                    <w:rStyle w:val="Hyperlink"/>
                    <w:noProof/>
                    <w:sz w:val="21"/>
                    <w:szCs w:val="21"/>
                  </w:rPr>
                  <w:t>4.2.2 Level 2 Model Specification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_Toc175727013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26</w:t>
                </w:r>
                <w:r w:rsidR="000404E9" w:rsidRPr="00025349">
                  <w:rPr>
                    <w:noProof/>
                    <w:webHidden/>
                    <w:sz w:val="21"/>
                    <w:szCs w:val="21"/>
                  </w:rPr>
                  <w:fldChar w:fldCharType="end"/>
                </w:r>
              </w:hyperlink>
            </w:p>
            <w:p w14:paraId="48AF1850" w14:textId="79DE1C9E" w:rsidR="000404E9" w:rsidRPr="00025349" w:rsidRDefault="00000000">
              <w:pPr>
                <w:pStyle w:val="TOC2"/>
                <w:tabs>
                  <w:tab w:val="right" w:leader="dot" w:pos="9350"/>
                </w:tabs>
                <w:rPr>
                  <w:rFonts w:cstheme="minorBidi"/>
                  <w:smallCaps w:val="0"/>
                  <w:noProof/>
                  <w:sz w:val="21"/>
                  <w:szCs w:val="21"/>
                </w:rPr>
              </w:pPr>
              <w:hyperlink w:anchor="_Toc175727014" w:history="1">
                <w:r w:rsidR="000404E9" w:rsidRPr="00025349">
                  <w:rPr>
                    <w:rStyle w:val="Hyperlink"/>
                    <w:noProof/>
                    <w:sz w:val="21"/>
                    <w:szCs w:val="21"/>
                  </w:rPr>
                  <w:t>4.3 Data Preparation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_Toc175727014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28</w:t>
                </w:r>
                <w:r w:rsidR="000404E9" w:rsidRPr="00025349">
                  <w:rPr>
                    <w:noProof/>
                    <w:webHidden/>
                    <w:sz w:val="21"/>
                    <w:szCs w:val="21"/>
                  </w:rPr>
                  <w:fldChar w:fldCharType="end"/>
                </w:r>
              </w:hyperlink>
            </w:p>
            <w:p w14:paraId="004486F7" w14:textId="77AD7542" w:rsidR="000404E9" w:rsidRPr="00025349" w:rsidRDefault="00000000">
              <w:pPr>
                <w:pStyle w:val="TOC3"/>
                <w:tabs>
                  <w:tab w:val="right" w:leader="dot" w:pos="9350"/>
                </w:tabs>
                <w:rPr>
                  <w:rFonts w:cstheme="minorBidi"/>
                  <w:i w:val="0"/>
                  <w:iCs w:val="0"/>
                  <w:noProof/>
                  <w:sz w:val="21"/>
                  <w:szCs w:val="21"/>
                </w:rPr>
              </w:pPr>
              <w:hyperlink w:anchor="_Toc175727015" w:history="1">
                <w:r w:rsidR="000404E9" w:rsidRPr="00025349">
                  <w:rPr>
                    <w:rStyle w:val="Hyperlink"/>
                    <w:noProof/>
                    <w:sz w:val="21"/>
                    <w:szCs w:val="21"/>
                  </w:rPr>
                  <w:t>4.3.1 Workflow</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_Toc175727015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28</w:t>
                </w:r>
                <w:r w:rsidR="000404E9" w:rsidRPr="00025349">
                  <w:rPr>
                    <w:noProof/>
                    <w:webHidden/>
                    <w:sz w:val="21"/>
                    <w:szCs w:val="21"/>
                  </w:rPr>
                  <w:fldChar w:fldCharType="end"/>
                </w:r>
              </w:hyperlink>
            </w:p>
            <w:p w14:paraId="5FFA534C" w14:textId="27D75E04" w:rsidR="000404E9" w:rsidRPr="00025349" w:rsidRDefault="00000000">
              <w:pPr>
                <w:pStyle w:val="TOC3"/>
                <w:tabs>
                  <w:tab w:val="right" w:leader="dot" w:pos="9350"/>
                </w:tabs>
                <w:rPr>
                  <w:rFonts w:cstheme="minorBidi"/>
                  <w:i w:val="0"/>
                  <w:iCs w:val="0"/>
                  <w:noProof/>
                  <w:sz w:val="21"/>
                  <w:szCs w:val="21"/>
                </w:rPr>
              </w:pPr>
              <w:hyperlink w:anchor="_Toc175727016" w:history="1">
                <w:r w:rsidR="000404E9" w:rsidRPr="00025349">
                  <w:rPr>
                    <w:rStyle w:val="Hyperlink"/>
                    <w:noProof/>
                    <w:sz w:val="21"/>
                    <w:szCs w:val="21"/>
                  </w:rPr>
                  <w:t>4.3.2 Data Cleaning</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_Toc175727016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29</w:t>
                </w:r>
                <w:r w:rsidR="000404E9" w:rsidRPr="00025349">
                  <w:rPr>
                    <w:noProof/>
                    <w:webHidden/>
                    <w:sz w:val="21"/>
                    <w:szCs w:val="21"/>
                  </w:rPr>
                  <w:fldChar w:fldCharType="end"/>
                </w:r>
              </w:hyperlink>
            </w:p>
            <w:p w14:paraId="215A72D7" w14:textId="57525203" w:rsidR="000404E9" w:rsidRPr="00025349" w:rsidRDefault="00000000">
              <w:pPr>
                <w:pStyle w:val="TOC3"/>
                <w:tabs>
                  <w:tab w:val="right" w:leader="dot" w:pos="9350"/>
                </w:tabs>
                <w:rPr>
                  <w:rFonts w:cstheme="minorBidi"/>
                  <w:i w:val="0"/>
                  <w:iCs w:val="0"/>
                  <w:noProof/>
                  <w:sz w:val="21"/>
                  <w:szCs w:val="21"/>
                </w:rPr>
              </w:pPr>
              <w:hyperlink w:anchor="_Toc175727017" w:history="1">
                <w:r w:rsidR="000404E9" w:rsidRPr="00025349">
                  <w:rPr>
                    <w:rStyle w:val="Hyperlink"/>
                    <w:noProof/>
                    <w:sz w:val="21"/>
                    <w:szCs w:val="21"/>
                  </w:rPr>
                  <w:t>4.3.3 Matching Control Groups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_Toc175727017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29</w:t>
                </w:r>
                <w:r w:rsidR="000404E9" w:rsidRPr="00025349">
                  <w:rPr>
                    <w:noProof/>
                    <w:webHidden/>
                    <w:sz w:val="21"/>
                    <w:szCs w:val="21"/>
                  </w:rPr>
                  <w:fldChar w:fldCharType="end"/>
                </w:r>
              </w:hyperlink>
            </w:p>
            <w:p w14:paraId="25F45702" w14:textId="707BABF6" w:rsidR="000404E9" w:rsidRPr="00025349" w:rsidRDefault="00000000">
              <w:pPr>
                <w:pStyle w:val="TOC3"/>
                <w:tabs>
                  <w:tab w:val="right" w:leader="dot" w:pos="9350"/>
                </w:tabs>
                <w:rPr>
                  <w:rFonts w:cstheme="minorBidi"/>
                  <w:i w:val="0"/>
                  <w:iCs w:val="0"/>
                  <w:noProof/>
                  <w:sz w:val="21"/>
                  <w:szCs w:val="21"/>
                </w:rPr>
              </w:pPr>
              <w:hyperlink w:anchor="_Toc175727018" w:history="1">
                <w:r w:rsidR="000404E9" w:rsidRPr="00025349">
                  <w:rPr>
                    <w:rStyle w:val="Hyperlink"/>
                    <w:noProof/>
                    <w:sz w:val="21"/>
                    <w:szCs w:val="21"/>
                  </w:rPr>
                  <w:t>4.3.4 Building Socio-spatial Profiles for High Streets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_Toc175727018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32</w:t>
                </w:r>
                <w:r w:rsidR="000404E9" w:rsidRPr="00025349">
                  <w:rPr>
                    <w:noProof/>
                    <w:webHidden/>
                    <w:sz w:val="21"/>
                    <w:szCs w:val="21"/>
                  </w:rPr>
                  <w:fldChar w:fldCharType="end"/>
                </w:r>
              </w:hyperlink>
            </w:p>
            <w:p w14:paraId="29BAA458" w14:textId="145276A4" w:rsidR="000404E9" w:rsidRPr="00025349" w:rsidRDefault="00000000">
              <w:pPr>
                <w:pStyle w:val="TOC1"/>
                <w:tabs>
                  <w:tab w:val="right" w:leader="dot" w:pos="9350"/>
                </w:tabs>
                <w:rPr>
                  <w:rFonts w:cstheme="minorBidi"/>
                  <w:b w:val="0"/>
                  <w:bCs w:val="0"/>
                  <w:caps w:val="0"/>
                  <w:noProof/>
                  <w:sz w:val="21"/>
                  <w:szCs w:val="21"/>
                </w:rPr>
              </w:pPr>
              <w:hyperlink w:anchor="_Toc175727019" w:history="1">
                <w:r w:rsidR="000404E9" w:rsidRPr="00025349">
                  <w:rPr>
                    <w:rStyle w:val="Hyperlink"/>
                    <w:noProof/>
                    <w:sz w:val="21"/>
                    <w:szCs w:val="21"/>
                  </w:rPr>
                  <w:t>Chapter 5 Results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_Toc175727019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33</w:t>
                </w:r>
                <w:r w:rsidR="000404E9" w:rsidRPr="00025349">
                  <w:rPr>
                    <w:noProof/>
                    <w:webHidden/>
                    <w:sz w:val="21"/>
                    <w:szCs w:val="21"/>
                  </w:rPr>
                  <w:fldChar w:fldCharType="end"/>
                </w:r>
              </w:hyperlink>
            </w:p>
            <w:p w14:paraId="783F9BC8" w14:textId="5F3444F0" w:rsidR="000404E9" w:rsidRPr="00025349" w:rsidRDefault="00000000">
              <w:pPr>
                <w:pStyle w:val="TOC2"/>
                <w:tabs>
                  <w:tab w:val="right" w:leader="dot" w:pos="9350"/>
                </w:tabs>
                <w:rPr>
                  <w:rFonts w:cstheme="minorBidi"/>
                  <w:smallCaps w:val="0"/>
                  <w:noProof/>
                  <w:sz w:val="21"/>
                  <w:szCs w:val="21"/>
                </w:rPr>
              </w:pPr>
              <w:hyperlink w:anchor="_Toc175727020" w:history="1">
                <w:r w:rsidR="000404E9" w:rsidRPr="00025349">
                  <w:rPr>
                    <w:rStyle w:val="Hyperlink"/>
                    <w:noProof/>
                    <w:sz w:val="21"/>
                    <w:szCs w:val="21"/>
                  </w:rPr>
                  <w:t>5.1 Temporal Heterogeneity in Policy Effects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33</w:t>
                </w:r>
                <w:r w:rsidR="000404E9" w:rsidRPr="00025349">
                  <w:rPr>
                    <w:noProof/>
                    <w:webHidden/>
                    <w:sz w:val="21"/>
                    <w:szCs w:val="21"/>
                  </w:rPr>
                  <w:fldChar w:fldCharType="end"/>
                </w:r>
              </w:hyperlink>
            </w:p>
            <w:p w14:paraId="3B48435D" w14:textId="5096A67A" w:rsidR="000404E9" w:rsidRPr="00025349" w:rsidRDefault="00000000">
              <w:pPr>
                <w:pStyle w:val="TOC2"/>
                <w:tabs>
                  <w:tab w:val="right" w:leader="dot" w:pos="9350"/>
                </w:tabs>
                <w:rPr>
                  <w:rFonts w:cstheme="minorBidi"/>
                  <w:smallCaps w:val="0"/>
                  <w:noProof/>
                  <w:sz w:val="21"/>
                  <w:szCs w:val="21"/>
                </w:rPr>
              </w:pPr>
              <w:hyperlink w:anchor="_Toc175727021" w:history="1">
                <w:r w:rsidR="000404E9" w:rsidRPr="00025349">
                  <w:rPr>
                    <w:rStyle w:val="Hyperlink"/>
                    <w:noProof/>
                    <w:sz w:val="21"/>
                    <w:szCs w:val="21"/>
                  </w:rPr>
                  <w:t>5.2 Socio-spatial Heterogeneity in Baseline Footfall (P = 0)</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_Toc175727021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36</w:t>
                </w:r>
                <w:r w:rsidR="000404E9" w:rsidRPr="00025349">
                  <w:rPr>
                    <w:noProof/>
                    <w:webHidden/>
                    <w:sz w:val="21"/>
                    <w:szCs w:val="21"/>
                  </w:rPr>
                  <w:fldChar w:fldCharType="end"/>
                </w:r>
              </w:hyperlink>
            </w:p>
            <w:p w14:paraId="5E4D1C6D" w14:textId="6E24DC7A" w:rsidR="000404E9" w:rsidRPr="00025349" w:rsidRDefault="00000000">
              <w:pPr>
                <w:pStyle w:val="TOC2"/>
                <w:tabs>
                  <w:tab w:val="right" w:leader="dot" w:pos="9350"/>
                </w:tabs>
                <w:rPr>
                  <w:rFonts w:cstheme="minorBidi"/>
                  <w:smallCaps w:val="0"/>
                  <w:noProof/>
                  <w:sz w:val="21"/>
                  <w:szCs w:val="21"/>
                </w:rPr>
              </w:pPr>
              <w:hyperlink w:anchor="_Toc175727022" w:history="1">
                <w:r w:rsidR="000404E9" w:rsidRPr="00025349">
                  <w:rPr>
                    <w:rStyle w:val="Hyperlink"/>
                    <w:noProof/>
                    <w:sz w:val="21"/>
                    <w:szCs w:val="21"/>
                  </w:rPr>
                  <w:t>5.3 Socio-spatial Heterogeneities in Gradual Policy Effects (P = 14)</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_Toc175727022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37</w:t>
                </w:r>
                <w:r w:rsidR="000404E9" w:rsidRPr="00025349">
                  <w:rPr>
                    <w:noProof/>
                    <w:webHidden/>
                    <w:sz w:val="21"/>
                    <w:szCs w:val="21"/>
                  </w:rPr>
                  <w:fldChar w:fldCharType="end"/>
                </w:r>
              </w:hyperlink>
            </w:p>
            <w:p w14:paraId="4F48730A" w14:textId="6D4BE44A" w:rsidR="000404E9" w:rsidRPr="00025349" w:rsidRDefault="00000000">
              <w:pPr>
                <w:pStyle w:val="TOC2"/>
                <w:tabs>
                  <w:tab w:val="right" w:leader="dot" w:pos="9350"/>
                </w:tabs>
                <w:rPr>
                  <w:rFonts w:cstheme="minorBidi"/>
                  <w:smallCaps w:val="0"/>
                  <w:noProof/>
                  <w:sz w:val="21"/>
                  <w:szCs w:val="21"/>
                </w:rPr>
              </w:pPr>
              <w:hyperlink w:anchor="_Toc175727023" w:history="1">
                <w:r w:rsidR="000404E9" w:rsidRPr="00025349">
                  <w:rPr>
                    <w:rStyle w:val="Hyperlink"/>
                    <w:noProof/>
                    <w:sz w:val="21"/>
                    <w:szCs w:val="21"/>
                  </w:rPr>
                  <w:t>5.4 Socio-spatial Heterogeneities in Gradual Policy Effects (P = 6)</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_Toc175727023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39</w:t>
                </w:r>
                <w:r w:rsidR="000404E9" w:rsidRPr="00025349">
                  <w:rPr>
                    <w:noProof/>
                    <w:webHidden/>
                    <w:sz w:val="21"/>
                    <w:szCs w:val="21"/>
                  </w:rPr>
                  <w:fldChar w:fldCharType="end"/>
                </w:r>
              </w:hyperlink>
            </w:p>
            <w:p w14:paraId="297220A0" w14:textId="7827B38D" w:rsidR="000404E9" w:rsidRPr="00025349" w:rsidRDefault="00000000">
              <w:pPr>
                <w:pStyle w:val="TOC1"/>
                <w:tabs>
                  <w:tab w:val="right" w:leader="dot" w:pos="9350"/>
                </w:tabs>
                <w:rPr>
                  <w:rFonts w:cstheme="minorBidi"/>
                  <w:b w:val="0"/>
                  <w:bCs w:val="0"/>
                  <w:caps w:val="0"/>
                  <w:noProof/>
                  <w:sz w:val="21"/>
                  <w:szCs w:val="21"/>
                </w:rPr>
              </w:pPr>
              <w:hyperlink w:anchor="_Toc175727024" w:history="1">
                <w:r w:rsidR="000404E9" w:rsidRPr="00025349">
                  <w:rPr>
                    <w:rStyle w:val="Hyperlink"/>
                    <w:noProof/>
                    <w:sz w:val="21"/>
                    <w:szCs w:val="21"/>
                  </w:rPr>
                  <w:t>Chapter 6 Discussion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_Toc175727024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41</w:t>
                </w:r>
                <w:r w:rsidR="000404E9" w:rsidRPr="00025349">
                  <w:rPr>
                    <w:noProof/>
                    <w:webHidden/>
                    <w:sz w:val="21"/>
                    <w:szCs w:val="21"/>
                  </w:rPr>
                  <w:fldChar w:fldCharType="end"/>
                </w:r>
              </w:hyperlink>
            </w:p>
            <w:p w14:paraId="1A5A535F" w14:textId="3ABE8F24" w:rsidR="000404E9" w:rsidRPr="00025349" w:rsidRDefault="00000000">
              <w:pPr>
                <w:pStyle w:val="TOC2"/>
                <w:tabs>
                  <w:tab w:val="right" w:leader="dot" w:pos="9350"/>
                </w:tabs>
                <w:rPr>
                  <w:rFonts w:cstheme="minorBidi"/>
                  <w:smallCaps w:val="0"/>
                  <w:noProof/>
                  <w:sz w:val="21"/>
                  <w:szCs w:val="21"/>
                </w:rPr>
              </w:pPr>
              <w:hyperlink w:anchor="_Toc175727025" w:history="1">
                <w:r w:rsidR="000404E9" w:rsidRPr="00025349">
                  <w:rPr>
                    <w:rStyle w:val="Hyperlink"/>
                    <w:noProof/>
                    <w:sz w:val="21"/>
                    <w:szCs w:val="21"/>
                  </w:rPr>
                  <w:t>6.1 How does ULEZ affect the Vitality of High Streets?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_Toc175727025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41</w:t>
                </w:r>
                <w:r w:rsidR="000404E9" w:rsidRPr="00025349">
                  <w:rPr>
                    <w:noProof/>
                    <w:webHidden/>
                    <w:sz w:val="21"/>
                    <w:szCs w:val="21"/>
                  </w:rPr>
                  <w:fldChar w:fldCharType="end"/>
                </w:r>
              </w:hyperlink>
            </w:p>
            <w:p w14:paraId="163D34A9" w14:textId="25867DEF" w:rsidR="000404E9" w:rsidRPr="00025349" w:rsidRDefault="00000000">
              <w:pPr>
                <w:pStyle w:val="TOC2"/>
                <w:tabs>
                  <w:tab w:val="right" w:leader="dot" w:pos="9350"/>
                </w:tabs>
                <w:rPr>
                  <w:rFonts w:cstheme="minorBidi"/>
                  <w:smallCaps w:val="0"/>
                  <w:noProof/>
                  <w:sz w:val="21"/>
                  <w:szCs w:val="21"/>
                </w:rPr>
              </w:pPr>
              <w:hyperlink w:anchor="_Toc175727026" w:history="1">
                <w:r w:rsidR="000404E9" w:rsidRPr="00025349">
                  <w:rPr>
                    <w:rStyle w:val="Hyperlink"/>
                    <w:noProof/>
                    <w:sz w:val="21"/>
                    <w:szCs w:val="21"/>
                  </w:rPr>
                  <w:t>6.2 How does ULEZ affect inequality in Outer London?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_Toc175727026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41</w:t>
                </w:r>
                <w:r w:rsidR="000404E9" w:rsidRPr="00025349">
                  <w:rPr>
                    <w:noProof/>
                    <w:webHidden/>
                    <w:sz w:val="21"/>
                    <w:szCs w:val="21"/>
                  </w:rPr>
                  <w:fldChar w:fldCharType="end"/>
                </w:r>
              </w:hyperlink>
            </w:p>
            <w:p w14:paraId="451A065E" w14:textId="364DB0D2" w:rsidR="000404E9" w:rsidRPr="00025349" w:rsidRDefault="00000000">
              <w:pPr>
                <w:pStyle w:val="TOC2"/>
                <w:tabs>
                  <w:tab w:val="right" w:leader="dot" w:pos="9350"/>
                </w:tabs>
                <w:rPr>
                  <w:rFonts w:cstheme="minorBidi"/>
                  <w:smallCaps w:val="0"/>
                  <w:noProof/>
                  <w:sz w:val="21"/>
                  <w:szCs w:val="21"/>
                </w:rPr>
              </w:pPr>
              <w:hyperlink w:anchor="_Toc175727027" w:history="1">
                <w:r w:rsidR="000404E9" w:rsidRPr="00025349">
                  <w:rPr>
                    <w:rStyle w:val="Hyperlink"/>
                    <w:noProof/>
                    <w:sz w:val="21"/>
                    <w:szCs w:val="21"/>
                  </w:rPr>
                  <w:t>6.3 Demand for Outer London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_Toc175727027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42</w:t>
                </w:r>
                <w:r w:rsidR="000404E9" w:rsidRPr="00025349">
                  <w:rPr>
                    <w:noProof/>
                    <w:webHidden/>
                    <w:sz w:val="21"/>
                    <w:szCs w:val="21"/>
                  </w:rPr>
                  <w:fldChar w:fldCharType="end"/>
                </w:r>
              </w:hyperlink>
            </w:p>
            <w:p w14:paraId="12732F39" w14:textId="5D9CCE45" w:rsidR="000404E9" w:rsidRPr="00025349" w:rsidRDefault="00000000">
              <w:pPr>
                <w:pStyle w:val="TOC2"/>
                <w:tabs>
                  <w:tab w:val="right" w:leader="dot" w:pos="9350"/>
                </w:tabs>
                <w:rPr>
                  <w:rFonts w:cstheme="minorBidi"/>
                  <w:smallCaps w:val="0"/>
                  <w:noProof/>
                  <w:sz w:val="21"/>
                  <w:szCs w:val="21"/>
                </w:rPr>
              </w:pPr>
              <w:hyperlink w:anchor="_Toc175727028" w:history="1">
                <w:r w:rsidR="000404E9" w:rsidRPr="00025349">
                  <w:rPr>
                    <w:rStyle w:val="Hyperlink"/>
                    <w:noProof/>
                    <w:sz w:val="21"/>
                    <w:szCs w:val="21"/>
                  </w:rPr>
                  <w:t>6.4 limitations</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_Toc175727028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43</w:t>
                </w:r>
                <w:r w:rsidR="000404E9" w:rsidRPr="00025349">
                  <w:rPr>
                    <w:noProof/>
                    <w:webHidden/>
                    <w:sz w:val="21"/>
                    <w:szCs w:val="21"/>
                  </w:rPr>
                  <w:fldChar w:fldCharType="end"/>
                </w:r>
              </w:hyperlink>
            </w:p>
            <w:p w14:paraId="67E766D6" w14:textId="5B1D965F" w:rsidR="000404E9" w:rsidRPr="00025349" w:rsidRDefault="00000000">
              <w:pPr>
                <w:pStyle w:val="TOC1"/>
                <w:tabs>
                  <w:tab w:val="right" w:leader="dot" w:pos="9350"/>
                </w:tabs>
                <w:rPr>
                  <w:rFonts w:cstheme="minorBidi"/>
                  <w:b w:val="0"/>
                  <w:bCs w:val="0"/>
                  <w:caps w:val="0"/>
                  <w:noProof/>
                  <w:sz w:val="21"/>
                  <w:szCs w:val="21"/>
                </w:rPr>
              </w:pPr>
              <w:hyperlink w:anchor="_Toc175727029" w:history="1">
                <w:r w:rsidR="000404E9" w:rsidRPr="00025349">
                  <w:rPr>
                    <w:rStyle w:val="Hyperlink"/>
                    <w:noProof/>
                    <w:sz w:val="21"/>
                    <w:szCs w:val="21"/>
                  </w:rPr>
                  <w:t>Chapter 7 Conclusion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_Toc175727029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44</w:t>
                </w:r>
                <w:r w:rsidR="000404E9" w:rsidRPr="00025349">
                  <w:rPr>
                    <w:noProof/>
                    <w:webHidden/>
                    <w:sz w:val="21"/>
                    <w:szCs w:val="21"/>
                  </w:rPr>
                  <w:fldChar w:fldCharType="end"/>
                </w:r>
              </w:hyperlink>
            </w:p>
            <w:p w14:paraId="3361045F" w14:textId="4941836C" w:rsidR="000404E9" w:rsidRPr="00025349" w:rsidRDefault="00000000">
              <w:pPr>
                <w:pStyle w:val="TOC1"/>
                <w:tabs>
                  <w:tab w:val="right" w:leader="dot" w:pos="9350"/>
                </w:tabs>
                <w:rPr>
                  <w:rFonts w:cstheme="minorBidi"/>
                  <w:b w:val="0"/>
                  <w:bCs w:val="0"/>
                  <w:caps w:val="0"/>
                  <w:noProof/>
                  <w:sz w:val="21"/>
                  <w:szCs w:val="21"/>
                </w:rPr>
              </w:pPr>
              <w:hyperlink w:anchor="_Toc175727030" w:history="1">
                <w:r w:rsidR="000404E9" w:rsidRPr="00025349">
                  <w:rPr>
                    <w:rStyle w:val="Hyperlink"/>
                    <w:noProof/>
                    <w:sz w:val="21"/>
                    <w:szCs w:val="21"/>
                  </w:rPr>
                  <w:t>Acknowledge</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_Toc175727030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45</w:t>
                </w:r>
                <w:r w:rsidR="000404E9" w:rsidRPr="00025349">
                  <w:rPr>
                    <w:noProof/>
                    <w:webHidden/>
                    <w:sz w:val="21"/>
                    <w:szCs w:val="21"/>
                  </w:rPr>
                  <w:fldChar w:fldCharType="end"/>
                </w:r>
              </w:hyperlink>
            </w:p>
            <w:p w14:paraId="2BF1882E" w14:textId="63102AF6" w:rsidR="000404E9" w:rsidRPr="00025349" w:rsidRDefault="00000000">
              <w:pPr>
                <w:pStyle w:val="TOC1"/>
                <w:tabs>
                  <w:tab w:val="right" w:leader="dot" w:pos="9350"/>
                </w:tabs>
                <w:rPr>
                  <w:rFonts w:cstheme="minorBidi"/>
                  <w:b w:val="0"/>
                  <w:bCs w:val="0"/>
                  <w:caps w:val="0"/>
                  <w:noProof/>
                  <w:sz w:val="21"/>
                  <w:szCs w:val="21"/>
                </w:rPr>
              </w:pPr>
              <w:hyperlink w:anchor="_Toc175727031" w:history="1">
                <w:r w:rsidR="000404E9" w:rsidRPr="00025349">
                  <w:rPr>
                    <w:rStyle w:val="Hyperlink"/>
                    <w:noProof/>
                    <w:sz w:val="21"/>
                    <w:szCs w:val="21"/>
                  </w:rPr>
                  <w:t>Bibliography</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_Toc175727031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46</w:t>
                </w:r>
                <w:r w:rsidR="000404E9" w:rsidRPr="00025349">
                  <w:rPr>
                    <w:noProof/>
                    <w:webHidden/>
                    <w:sz w:val="21"/>
                    <w:szCs w:val="21"/>
                  </w:rPr>
                  <w:fldChar w:fldCharType="end"/>
                </w:r>
              </w:hyperlink>
            </w:p>
            <w:p w14:paraId="0780CAC3" w14:textId="5F9495D5" w:rsidR="0073217D" w:rsidRPr="00025349" w:rsidRDefault="00C6550F">
              <w:r w:rsidRPr="00025349">
                <w:rPr>
                  <w:b/>
                  <w:bCs/>
                  <w:noProof/>
                  <w:sz w:val="21"/>
                  <w:szCs w:val="21"/>
                </w:rPr>
                <w:fldChar w:fldCharType="end"/>
              </w:r>
            </w:p>
          </w:sdtContent>
        </w:sdt>
        <w:p w14:paraId="5FB3A115" w14:textId="4C193A7E" w:rsidR="0073217D" w:rsidRDefault="0073217D" w:rsidP="00106FBA">
          <w:pPr>
            <w:pStyle w:val="Heading1"/>
            <w:numPr>
              <w:ilvl w:val="0"/>
              <w:numId w:val="0"/>
            </w:numPr>
            <w:spacing w:after="600"/>
          </w:pPr>
          <w:bookmarkStart w:id="3" w:name="_Toc175726997"/>
          <w:r>
            <w:lastRenderedPageBreak/>
            <w:t>List of Figures</w:t>
          </w:r>
          <w:bookmarkEnd w:id="3"/>
        </w:p>
        <w:p w14:paraId="716E1F74" w14:textId="1985DA8B" w:rsidR="000404E9" w:rsidRPr="00025349" w:rsidRDefault="00A5206C" w:rsidP="000404E9">
          <w:pPr>
            <w:pStyle w:val="TableofFigures"/>
            <w:tabs>
              <w:tab w:val="right" w:leader="dot" w:pos="9350"/>
            </w:tabs>
            <w:spacing w:before="240" w:after="240"/>
            <w:rPr>
              <w:rFonts w:cstheme="minorBidi"/>
              <w:smallCaps w:val="0"/>
              <w:noProof/>
              <w:sz w:val="21"/>
              <w:szCs w:val="21"/>
            </w:rPr>
          </w:pPr>
          <w:r w:rsidRPr="000C6AD3">
            <w:rPr>
              <w:smallCaps w:val="0"/>
              <w:sz w:val="22"/>
              <w:szCs w:val="22"/>
            </w:rPr>
            <w:fldChar w:fldCharType="begin"/>
          </w:r>
          <w:r w:rsidRPr="000C6AD3">
            <w:rPr>
              <w:smallCaps w:val="0"/>
              <w:sz w:val="22"/>
              <w:szCs w:val="22"/>
            </w:rPr>
            <w:instrText xml:space="preserve"> TOC \h \z \c "Figure" </w:instrText>
          </w:r>
          <w:r w:rsidRPr="000C6AD3">
            <w:rPr>
              <w:smallCaps w:val="0"/>
              <w:sz w:val="22"/>
              <w:szCs w:val="22"/>
            </w:rPr>
            <w:fldChar w:fldCharType="separate"/>
          </w:r>
          <w:hyperlink w:anchor="_Toc175726929" w:history="1">
            <w:r w:rsidR="000404E9" w:rsidRPr="00025349">
              <w:rPr>
                <w:rStyle w:val="Hyperlink"/>
                <w:noProof/>
                <w:sz w:val="21"/>
                <w:szCs w:val="21"/>
              </w:rPr>
              <w:t>Figure 1.1 Timeline of Transport-Relevant Policies (Data sourced from: Mayor of London, 2023; the C40 Knowledge Hub, 2019; Institute for Government Analysis, 2022)</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_Toc175726929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6</w:t>
            </w:r>
            <w:r w:rsidR="000404E9" w:rsidRPr="00025349">
              <w:rPr>
                <w:noProof/>
                <w:webHidden/>
                <w:sz w:val="21"/>
                <w:szCs w:val="21"/>
              </w:rPr>
              <w:fldChar w:fldCharType="end"/>
            </w:r>
          </w:hyperlink>
        </w:p>
        <w:p w14:paraId="28B99A2E" w14:textId="753D370E"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0" w:history="1">
            <w:r w:rsidR="000404E9" w:rsidRPr="00025349">
              <w:rPr>
                <w:rStyle w:val="Hyperlink"/>
                <w:noProof/>
                <w:sz w:val="21"/>
                <w:szCs w:val="21"/>
              </w:rPr>
              <w:t>Figure 1.2 Different Phases of Ultra Low Emission Zone Map (Map sourced from: Mayor of London, 2022)</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7</w:t>
            </w:r>
            <w:r w:rsidR="000404E9" w:rsidRPr="00025349">
              <w:rPr>
                <w:noProof/>
                <w:webHidden/>
                <w:sz w:val="21"/>
                <w:szCs w:val="21"/>
              </w:rPr>
              <w:fldChar w:fldCharType="end"/>
            </w:r>
          </w:hyperlink>
        </w:p>
        <w:p w14:paraId="735CA5E8" w14:textId="713517D2"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1" w:history="1">
            <w:r w:rsidR="000404E9" w:rsidRPr="00025349">
              <w:rPr>
                <w:rStyle w:val="Hyperlink"/>
                <w:noProof/>
                <w:sz w:val="21"/>
                <w:szCs w:val="21"/>
              </w:rPr>
              <w:t>Figure 3.1 Map of High Streets with LSOA level Index of Multiple Deprivation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_Toc175726931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15</w:t>
            </w:r>
            <w:r w:rsidR="000404E9" w:rsidRPr="00025349">
              <w:rPr>
                <w:noProof/>
                <w:webHidden/>
                <w:sz w:val="21"/>
                <w:szCs w:val="21"/>
              </w:rPr>
              <w:fldChar w:fldCharType="end"/>
            </w:r>
          </w:hyperlink>
        </w:p>
        <w:p w14:paraId="4455B542" w14:textId="52093736"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2" w:history="1">
            <w:r w:rsidR="000404E9" w:rsidRPr="00025349">
              <w:rPr>
                <w:rStyle w:val="Hyperlink"/>
                <w:noProof/>
                <w:sz w:val="21"/>
                <w:szCs w:val="21"/>
              </w:rPr>
              <w:t>Figure 3.2 Study Period with Timeline of Transport-Relevant Policies (Data sourced from: Mayor of London, 2023; the C40 Knowledge Hub, 2019; Institute for Government Analysis, 2022)</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_Toc175726932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16</w:t>
            </w:r>
            <w:r w:rsidR="000404E9" w:rsidRPr="00025349">
              <w:rPr>
                <w:noProof/>
                <w:webHidden/>
                <w:sz w:val="21"/>
                <w:szCs w:val="21"/>
              </w:rPr>
              <w:fldChar w:fldCharType="end"/>
            </w:r>
          </w:hyperlink>
        </w:p>
        <w:p w14:paraId="2717881C" w14:textId="4F14A221"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3" w:history="1">
            <w:r w:rsidR="000404E9" w:rsidRPr="00025349">
              <w:rPr>
                <w:rStyle w:val="Hyperlink"/>
                <w:noProof/>
                <w:sz w:val="21"/>
                <w:szCs w:val="21"/>
              </w:rPr>
              <w:t>Figure 3.3 Averaged Daily Footfall Counts of All High Streets in Outer London</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_Toc175726933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18</w:t>
            </w:r>
            <w:r w:rsidR="000404E9" w:rsidRPr="00025349">
              <w:rPr>
                <w:noProof/>
                <w:webHidden/>
                <w:sz w:val="21"/>
                <w:szCs w:val="21"/>
              </w:rPr>
              <w:fldChar w:fldCharType="end"/>
            </w:r>
          </w:hyperlink>
        </w:p>
        <w:p w14:paraId="4CCD5990" w14:textId="4783D150"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4" w:history="1">
            <w:r w:rsidR="000404E9" w:rsidRPr="00025349">
              <w:rPr>
                <w:rStyle w:val="Hyperlink"/>
                <w:noProof/>
                <w:sz w:val="21"/>
                <w:szCs w:val="21"/>
              </w:rPr>
              <w:t>Figure 4.1 Interrupted Time Series Design with Model Coefficients (Image sourced from: Warton, 2020)</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_Toc175726934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23</w:t>
            </w:r>
            <w:r w:rsidR="000404E9" w:rsidRPr="00025349">
              <w:rPr>
                <w:noProof/>
                <w:webHidden/>
                <w:sz w:val="21"/>
                <w:szCs w:val="21"/>
              </w:rPr>
              <w:fldChar w:fldCharType="end"/>
            </w:r>
          </w:hyperlink>
        </w:p>
        <w:p w14:paraId="7CF1B669" w14:textId="0C184BD3"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5" w:history="1">
            <w:r w:rsidR="000404E9" w:rsidRPr="00025349">
              <w:rPr>
                <w:rStyle w:val="Hyperlink"/>
                <w:noProof/>
                <w:sz w:val="21"/>
                <w:szCs w:val="21"/>
              </w:rPr>
              <w:t>Figure 4.2 Framework of Data Processing Stage</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_Toc175726935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28</w:t>
            </w:r>
            <w:r w:rsidR="000404E9" w:rsidRPr="00025349">
              <w:rPr>
                <w:noProof/>
                <w:webHidden/>
                <w:sz w:val="21"/>
                <w:szCs w:val="21"/>
              </w:rPr>
              <w:fldChar w:fldCharType="end"/>
            </w:r>
          </w:hyperlink>
        </w:p>
        <w:p w14:paraId="5FEFD6D3" w14:textId="705C6115"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6" w:history="1">
            <w:r w:rsidR="000404E9" w:rsidRPr="00025349">
              <w:rPr>
                <w:rStyle w:val="Hyperlink"/>
                <w:noProof/>
                <w:sz w:val="21"/>
                <w:szCs w:val="21"/>
              </w:rPr>
              <w:t>Figure 4.3 Segmented Regression Plot of Manor Road High Street</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_Toc175726936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30</w:t>
            </w:r>
            <w:r w:rsidR="000404E9" w:rsidRPr="00025349">
              <w:rPr>
                <w:noProof/>
                <w:webHidden/>
                <w:sz w:val="21"/>
                <w:szCs w:val="21"/>
              </w:rPr>
              <w:fldChar w:fldCharType="end"/>
            </w:r>
          </w:hyperlink>
        </w:p>
        <w:p w14:paraId="0F114016" w14:textId="1E8E0F7F"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7" w:history="1">
            <w:r w:rsidR="000404E9" w:rsidRPr="00025349">
              <w:rPr>
                <w:rStyle w:val="Hyperlink"/>
                <w:noProof/>
                <w:sz w:val="21"/>
                <w:szCs w:val="21"/>
              </w:rPr>
              <w:t>Figure 4.4 Segmented Regression Plot of Bridge Road High Street</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_Toc175726937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31</w:t>
            </w:r>
            <w:r w:rsidR="000404E9" w:rsidRPr="00025349">
              <w:rPr>
                <w:noProof/>
                <w:webHidden/>
                <w:sz w:val="21"/>
                <w:szCs w:val="21"/>
              </w:rPr>
              <w:fldChar w:fldCharType="end"/>
            </w:r>
          </w:hyperlink>
        </w:p>
        <w:p w14:paraId="23D440E5" w14:textId="3CB65B70"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8" w:history="1">
            <w:r w:rsidR="000404E9" w:rsidRPr="00025349">
              <w:rPr>
                <w:rStyle w:val="Hyperlink"/>
                <w:noProof/>
                <w:sz w:val="21"/>
                <w:szCs w:val="21"/>
              </w:rPr>
              <w:t>Figure 5.1 Map of Visitor Baseline Level in Each High Street Pre-ULEZ</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_Toc175726938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37</w:t>
            </w:r>
            <w:r w:rsidR="000404E9" w:rsidRPr="00025349">
              <w:rPr>
                <w:noProof/>
                <w:webHidden/>
                <w:sz w:val="21"/>
                <w:szCs w:val="21"/>
              </w:rPr>
              <w:fldChar w:fldCharType="end"/>
            </w:r>
          </w:hyperlink>
        </w:p>
        <w:p w14:paraId="20CA4DD0" w14:textId="0C337AE2"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39" w:history="1">
            <w:r w:rsidR="000404E9" w:rsidRPr="00025349">
              <w:rPr>
                <w:rStyle w:val="Hyperlink"/>
                <w:noProof/>
                <w:sz w:val="21"/>
                <w:szCs w:val="21"/>
              </w:rPr>
              <w:t>Figure 5.2 Map of Gradual Visitor Change in Each High Street Post-ULEZ</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_Toc175726939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39</w:t>
            </w:r>
            <w:r w:rsidR="000404E9" w:rsidRPr="00025349">
              <w:rPr>
                <w:noProof/>
                <w:webHidden/>
                <w:sz w:val="21"/>
                <w:szCs w:val="21"/>
              </w:rPr>
              <w:fldChar w:fldCharType="end"/>
            </w:r>
          </w:hyperlink>
        </w:p>
        <w:p w14:paraId="0C17D605" w14:textId="7FCE5969" w:rsidR="000404E9" w:rsidRPr="00025349" w:rsidRDefault="00000000" w:rsidP="000404E9">
          <w:pPr>
            <w:pStyle w:val="TableofFigures"/>
            <w:tabs>
              <w:tab w:val="right" w:leader="dot" w:pos="9350"/>
            </w:tabs>
            <w:spacing w:before="240"/>
            <w:rPr>
              <w:rFonts w:cstheme="minorBidi"/>
              <w:smallCaps w:val="0"/>
              <w:noProof/>
              <w:sz w:val="21"/>
              <w:szCs w:val="21"/>
            </w:rPr>
          </w:pPr>
          <w:hyperlink w:anchor="_Toc175726940" w:history="1">
            <w:r w:rsidR="000404E9" w:rsidRPr="00025349">
              <w:rPr>
                <w:rStyle w:val="Hyperlink"/>
                <w:noProof/>
                <w:sz w:val="21"/>
                <w:szCs w:val="21"/>
              </w:rPr>
              <w:t>Figure 5.3 Map of Abrupt Visitor Change in Each High Street on ULEZ Expansion Date</w:t>
            </w:r>
            <w:r w:rsidR="000404E9" w:rsidRPr="00025349">
              <w:rPr>
                <w:noProof/>
                <w:webHidden/>
                <w:sz w:val="21"/>
                <w:szCs w:val="21"/>
              </w:rPr>
              <w:tab/>
            </w:r>
            <w:r w:rsidR="000404E9" w:rsidRPr="00025349">
              <w:rPr>
                <w:noProof/>
                <w:webHidden/>
                <w:sz w:val="21"/>
                <w:szCs w:val="21"/>
              </w:rPr>
              <w:fldChar w:fldCharType="begin"/>
            </w:r>
            <w:r w:rsidR="000404E9" w:rsidRPr="00025349">
              <w:rPr>
                <w:noProof/>
                <w:webHidden/>
                <w:sz w:val="21"/>
                <w:szCs w:val="21"/>
              </w:rPr>
              <w:instrText xml:space="preserve"> PAGEREF _Toc175726940 \h </w:instrText>
            </w:r>
            <w:r w:rsidR="000404E9" w:rsidRPr="00025349">
              <w:rPr>
                <w:noProof/>
                <w:webHidden/>
                <w:sz w:val="21"/>
                <w:szCs w:val="21"/>
              </w:rPr>
            </w:r>
            <w:r w:rsidR="000404E9" w:rsidRPr="00025349">
              <w:rPr>
                <w:noProof/>
                <w:webHidden/>
                <w:sz w:val="21"/>
                <w:szCs w:val="21"/>
              </w:rPr>
              <w:fldChar w:fldCharType="separate"/>
            </w:r>
            <w:r w:rsidR="001171F7">
              <w:rPr>
                <w:noProof/>
                <w:webHidden/>
                <w:sz w:val="21"/>
                <w:szCs w:val="21"/>
              </w:rPr>
              <w:t>40</w:t>
            </w:r>
            <w:r w:rsidR="000404E9" w:rsidRPr="00025349">
              <w:rPr>
                <w:noProof/>
                <w:webHidden/>
                <w:sz w:val="21"/>
                <w:szCs w:val="21"/>
              </w:rPr>
              <w:fldChar w:fldCharType="end"/>
            </w:r>
          </w:hyperlink>
        </w:p>
        <w:p w14:paraId="55634F91" w14:textId="097A2CCD" w:rsidR="0009475A" w:rsidRPr="000C6AD3" w:rsidRDefault="00A5206C" w:rsidP="0009475A">
          <w:pPr>
            <w:spacing w:before="240" w:after="240" w:line="276" w:lineRule="auto"/>
            <w:rPr>
              <w:sz w:val="22"/>
              <w:szCs w:val="22"/>
            </w:rPr>
          </w:pPr>
          <w:r w:rsidRPr="000C6AD3">
            <w:rPr>
              <w:rFonts w:cstheme="minorHAnsi"/>
              <w:smallCaps/>
              <w:sz w:val="22"/>
              <w:szCs w:val="22"/>
            </w:rPr>
            <w:fldChar w:fldCharType="end"/>
          </w:r>
        </w:p>
        <w:p w14:paraId="6AF69C82" w14:textId="77777777" w:rsidR="0009475A" w:rsidRPr="0009475A" w:rsidRDefault="0009475A" w:rsidP="0009475A">
          <w:pPr>
            <w:spacing w:before="240" w:after="240" w:line="276" w:lineRule="auto"/>
          </w:pPr>
        </w:p>
        <w:p w14:paraId="33991F23" w14:textId="77777777" w:rsidR="0009475A" w:rsidRPr="00373067" w:rsidRDefault="0009475A" w:rsidP="00373067">
          <w:pPr>
            <w:spacing w:before="240" w:after="240" w:line="276" w:lineRule="auto"/>
          </w:pPr>
        </w:p>
        <w:p w14:paraId="188D65EE" w14:textId="77777777" w:rsidR="00373067" w:rsidRPr="00373067" w:rsidRDefault="00373067" w:rsidP="00373067">
          <w:pPr>
            <w:spacing w:before="240" w:after="240" w:line="276" w:lineRule="auto"/>
            <w:rPr>
              <w:lang w:val="en-US"/>
            </w:rPr>
          </w:pPr>
        </w:p>
        <w:p w14:paraId="379E8651" w14:textId="77777777" w:rsidR="00373067" w:rsidRPr="00373067" w:rsidRDefault="00373067" w:rsidP="00373067">
          <w:pPr>
            <w:spacing w:before="240" w:after="240" w:line="276" w:lineRule="auto"/>
          </w:pPr>
        </w:p>
        <w:p w14:paraId="321EC8B7" w14:textId="55A6FEA7" w:rsidR="0073217D" w:rsidRDefault="0073217D" w:rsidP="00373067">
          <w:pPr>
            <w:spacing w:before="240" w:after="240" w:line="276" w:lineRule="auto"/>
            <w:rPr>
              <w:rFonts w:ascii="Times New Roman" w:eastAsiaTheme="majorEastAsia" w:hAnsi="Times New Roman" w:cstheme="majorBidi"/>
              <w:b/>
              <w:color w:val="000000" w:themeColor="text1"/>
              <w:sz w:val="32"/>
              <w:szCs w:val="32"/>
            </w:rPr>
          </w:pPr>
          <w:r>
            <w:rPr>
              <w:rFonts w:ascii="Times New Roman" w:eastAsiaTheme="majorEastAsia" w:hAnsi="Times New Roman" w:cstheme="majorBidi"/>
              <w:b/>
              <w:color w:val="000000" w:themeColor="text1"/>
              <w:sz w:val="32"/>
              <w:szCs w:val="32"/>
            </w:rPr>
            <w:br w:type="page"/>
          </w:r>
        </w:p>
        <w:p w14:paraId="520FF53F" w14:textId="77777777" w:rsidR="00373067" w:rsidRPr="00373067" w:rsidRDefault="0073217D" w:rsidP="00106FBA">
          <w:pPr>
            <w:pStyle w:val="Heading1"/>
            <w:numPr>
              <w:ilvl w:val="0"/>
              <w:numId w:val="0"/>
            </w:numPr>
            <w:spacing w:after="600"/>
          </w:pPr>
          <w:bookmarkStart w:id="4" w:name="_Toc175726998"/>
          <w:r w:rsidRPr="00373067">
            <w:lastRenderedPageBreak/>
            <w:t>List of Tables</w:t>
          </w:r>
          <w:bookmarkEnd w:id="4"/>
        </w:p>
        <w:p w14:paraId="52D0D502" w14:textId="4D0F18D4" w:rsidR="00540EA0" w:rsidRPr="00025349" w:rsidRDefault="00540EA0" w:rsidP="00540EA0">
          <w:pPr>
            <w:pStyle w:val="TableofFigures"/>
            <w:tabs>
              <w:tab w:val="right" w:leader="dot" w:pos="9350"/>
            </w:tabs>
            <w:spacing w:before="240" w:after="240"/>
            <w:rPr>
              <w:rFonts w:cstheme="minorBidi"/>
              <w:smallCaps w:val="0"/>
              <w:noProof/>
              <w:sz w:val="21"/>
              <w:szCs w:val="21"/>
            </w:rPr>
          </w:pPr>
          <w:r w:rsidRPr="00025349">
            <w:rPr>
              <w:sz w:val="21"/>
              <w:szCs w:val="21"/>
            </w:rPr>
            <w:fldChar w:fldCharType="begin"/>
          </w:r>
          <w:r w:rsidRPr="00025349">
            <w:rPr>
              <w:sz w:val="21"/>
              <w:szCs w:val="21"/>
            </w:rPr>
            <w:instrText xml:space="preserve"> TOC \h \z \c "Table" </w:instrText>
          </w:r>
          <w:r w:rsidRPr="00025349">
            <w:rPr>
              <w:sz w:val="21"/>
              <w:szCs w:val="21"/>
            </w:rPr>
            <w:fldChar w:fldCharType="separate"/>
          </w:r>
          <w:hyperlink w:anchor="_Toc175727244" w:history="1">
            <w:r w:rsidRPr="00025349">
              <w:rPr>
                <w:rStyle w:val="Hyperlink"/>
                <w:noProof/>
                <w:sz w:val="21"/>
                <w:szCs w:val="21"/>
              </w:rPr>
              <w:t>Table 3.1 Data Source and Description</w:t>
            </w:r>
            <w:r w:rsidRPr="00025349">
              <w:rPr>
                <w:noProof/>
                <w:webHidden/>
                <w:sz w:val="21"/>
                <w:szCs w:val="21"/>
              </w:rPr>
              <w:tab/>
            </w:r>
            <w:r w:rsidRPr="00025349">
              <w:rPr>
                <w:noProof/>
                <w:webHidden/>
                <w:sz w:val="21"/>
                <w:szCs w:val="21"/>
              </w:rPr>
              <w:fldChar w:fldCharType="begin"/>
            </w:r>
            <w:r w:rsidRPr="00025349">
              <w:rPr>
                <w:noProof/>
                <w:webHidden/>
                <w:sz w:val="21"/>
                <w:szCs w:val="21"/>
              </w:rPr>
              <w:instrText xml:space="preserve"> PAGEREF _Toc175727244 \h </w:instrText>
            </w:r>
            <w:r w:rsidRPr="00025349">
              <w:rPr>
                <w:noProof/>
                <w:webHidden/>
                <w:sz w:val="21"/>
                <w:szCs w:val="21"/>
              </w:rPr>
            </w:r>
            <w:r w:rsidRPr="00025349">
              <w:rPr>
                <w:noProof/>
                <w:webHidden/>
                <w:sz w:val="21"/>
                <w:szCs w:val="21"/>
              </w:rPr>
              <w:fldChar w:fldCharType="separate"/>
            </w:r>
            <w:r w:rsidR="001171F7">
              <w:rPr>
                <w:noProof/>
                <w:webHidden/>
                <w:sz w:val="21"/>
                <w:szCs w:val="21"/>
              </w:rPr>
              <w:t>17</w:t>
            </w:r>
            <w:r w:rsidRPr="00025349">
              <w:rPr>
                <w:noProof/>
                <w:webHidden/>
                <w:sz w:val="21"/>
                <w:szCs w:val="21"/>
              </w:rPr>
              <w:fldChar w:fldCharType="end"/>
            </w:r>
          </w:hyperlink>
        </w:p>
        <w:p w14:paraId="3088949B" w14:textId="25F0522D" w:rsidR="00540EA0" w:rsidRPr="00025349" w:rsidRDefault="00000000" w:rsidP="00540EA0">
          <w:pPr>
            <w:pStyle w:val="TableofFigures"/>
            <w:tabs>
              <w:tab w:val="right" w:leader="dot" w:pos="9350"/>
            </w:tabs>
            <w:spacing w:before="240" w:after="240"/>
            <w:rPr>
              <w:rFonts w:cstheme="minorBidi"/>
              <w:smallCaps w:val="0"/>
              <w:noProof/>
              <w:sz w:val="21"/>
              <w:szCs w:val="21"/>
            </w:rPr>
          </w:pPr>
          <w:hyperlink w:anchor="_Toc175727245" w:history="1">
            <w:r w:rsidR="00540EA0" w:rsidRPr="00025349">
              <w:rPr>
                <w:rStyle w:val="Hyperlink"/>
                <w:noProof/>
                <w:sz w:val="21"/>
                <w:szCs w:val="21"/>
              </w:rPr>
              <w:t>Table 5.1 Full Estimates of the Spatially Robust Interrupted Time-series Model</w:t>
            </w:r>
            <w:r w:rsidR="00540EA0" w:rsidRPr="00025349">
              <w:rPr>
                <w:noProof/>
                <w:webHidden/>
                <w:sz w:val="21"/>
                <w:szCs w:val="21"/>
              </w:rPr>
              <w:tab/>
            </w:r>
            <w:r w:rsidR="00540EA0" w:rsidRPr="00025349">
              <w:rPr>
                <w:noProof/>
                <w:webHidden/>
                <w:sz w:val="21"/>
                <w:szCs w:val="21"/>
              </w:rPr>
              <w:fldChar w:fldCharType="begin"/>
            </w:r>
            <w:r w:rsidR="00540EA0" w:rsidRPr="00025349">
              <w:rPr>
                <w:noProof/>
                <w:webHidden/>
                <w:sz w:val="21"/>
                <w:szCs w:val="21"/>
              </w:rPr>
              <w:instrText xml:space="preserve"> PAGEREF _Toc175727245 \h </w:instrText>
            </w:r>
            <w:r w:rsidR="00540EA0" w:rsidRPr="00025349">
              <w:rPr>
                <w:noProof/>
                <w:webHidden/>
                <w:sz w:val="21"/>
                <w:szCs w:val="21"/>
              </w:rPr>
            </w:r>
            <w:r w:rsidR="00540EA0" w:rsidRPr="00025349">
              <w:rPr>
                <w:noProof/>
                <w:webHidden/>
                <w:sz w:val="21"/>
                <w:szCs w:val="21"/>
              </w:rPr>
              <w:fldChar w:fldCharType="separate"/>
            </w:r>
            <w:r w:rsidR="001171F7">
              <w:rPr>
                <w:noProof/>
                <w:webHidden/>
                <w:sz w:val="21"/>
                <w:szCs w:val="21"/>
              </w:rPr>
              <w:t>33</w:t>
            </w:r>
            <w:r w:rsidR="00540EA0" w:rsidRPr="00025349">
              <w:rPr>
                <w:noProof/>
                <w:webHidden/>
                <w:sz w:val="21"/>
                <w:szCs w:val="21"/>
              </w:rPr>
              <w:fldChar w:fldCharType="end"/>
            </w:r>
          </w:hyperlink>
        </w:p>
        <w:p w14:paraId="4170B09D" w14:textId="02B9C0D9" w:rsidR="00373067" w:rsidRPr="00025349" w:rsidRDefault="00540EA0" w:rsidP="00540EA0">
          <w:pPr>
            <w:spacing w:before="240" w:after="240" w:line="276" w:lineRule="auto"/>
            <w:rPr>
              <w:sz w:val="21"/>
              <w:szCs w:val="21"/>
            </w:rPr>
          </w:pPr>
          <w:r w:rsidRPr="00025349">
            <w:rPr>
              <w:sz w:val="21"/>
              <w:szCs w:val="21"/>
            </w:rPr>
            <w:fldChar w:fldCharType="end"/>
          </w:r>
        </w:p>
        <w:p w14:paraId="141A888E" w14:textId="77777777" w:rsidR="009E38B9" w:rsidRPr="000C6AD3" w:rsidRDefault="0064540D" w:rsidP="005466B5">
          <w:pPr>
            <w:rPr>
              <w:rFonts w:ascii="Times New Roman" w:eastAsiaTheme="majorEastAsia" w:hAnsi="Times New Roman" w:cstheme="majorBidi"/>
              <w:b/>
              <w:color w:val="000000" w:themeColor="text1"/>
              <w:sz w:val="22"/>
              <w:szCs w:val="22"/>
            </w:rPr>
          </w:pPr>
          <w:r w:rsidRPr="000C6AD3">
            <w:rPr>
              <w:rFonts w:ascii="Times New Roman" w:eastAsiaTheme="majorEastAsia" w:hAnsi="Times New Roman" w:cstheme="majorBidi"/>
              <w:b/>
              <w:color w:val="000000" w:themeColor="text1"/>
              <w:sz w:val="22"/>
              <w:szCs w:val="22"/>
            </w:rPr>
            <w:br w:type="page"/>
          </w:r>
        </w:p>
        <w:p w14:paraId="018D1A02" w14:textId="77777777" w:rsidR="009E38B9" w:rsidRDefault="009E38B9" w:rsidP="007039C2">
          <w:pPr>
            <w:pStyle w:val="Heading1"/>
            <w:numPr>
              <w:ilvl w:val="0"/>
              <w:numId w:val="0"/>
            </w:numPr>
            <w:spacing w:after="600"/>
          </w:pPr>
          <w:r>
            <w:lastRenderedPageBreak/>
            <w:t>Declaration</w:t>
          </w:r>
        </w:p>
        <w:p w14:paraId="2D788145" w14:textId="05762EDD" w:rsidR="007039C2" w:rsidRDefault="009E38B9" w:rsidP="009E38B9">
          <w:pPr>
            <w:spacing w:before="240" w:after="240" w:line="276" w:lineRule="auto"/>
          </w:pPr>
          <w:r>
            <w:t xml:space="preserve">I, Xinyu Wu, hereby declare that this dissertation is all my own original work and that all sources have been acknowledged. It is </w:t>
          </w:r>
          <w:r w:rsidR="000C6AD3">
            <w:t>110</w:t>
          </w:r>
          <w:r w:rsidR="00F75A6A">
            <w:t>65</w:t>
          </w:r>
          <w:r>
            <w:t xml:space="preserve"> words in length.</w:t>
          </w:r>
        </w:p>
        <w:p w14:paraId="5CF99F8A" w14:textId="73835C99" w:rsidR="009E38B9" w:rsidRDefault="00E86DF3" w:rsidP="009E38B9">
          <w:pPr>
            <w:spacing w:before="240" w:after="240" w:line="276" w:lineRule="auto"/>
            <w:rPr>
              <w:rFonts w:ascii="Times New Roman" w:eastAsiaTheme="majorEastAsia" w:hAnsi="Times New Roman" w:cstheme="majorBidi"/>
              <w:b/>
              <w:color w:val="000000" w:themeColor="text1"/>
              <w:sz w:val="32"/>
              <w:szCs w:val="32"/>
            </w:rPr>
          </w:pPr>
          <w:r>
            <w:rPr>
              <w:rFonts w:ascii="Times New Roman" w:eastAsiaTheme="majorEastAsia" w:hAnsi="Times New Roman" w:cstheme="majorBidi"/>
              <w:b/>
              <w:noProof/>
              <w:color w:val="000000" w:themeColor="text1"/>
              <w:sz w:val="32"/>
              <w:szCs w:val="32"/>
            </w:rPr>
            <w:drawing>
              <wp:inline distT="0" distB="0" distL="0" distR="0" wp14:anchorId="0EF718B5" wp14:editId="652074A3">
                <wp:extent cx="720000" cy="1613835"/>
                <wp:effectExtent l="0" t="2540" r="1905" b="1905"/>
                <wp:docPr id="69493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5295" name="Picture 694935295"/>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720000" cy="1613835"/>
                        </a:xfrm>
                        <a:prstGeom prst="rect">
                          <a:avLst/>
                        </a:prstGeom>
                      </pic:spPr>
                    </pic:pic>
                  </a:graphicData>
                </a:graphic>
              </wp:inline>
            </w:drawing>
          </w:r>
          <w:r w:rsidR="009E38B9">
            <w:rPr>
              <w:rFonts w:ascii="Times New Roman" w:eastAsiaTheme="majorEastAsia" w:hAnsi="Times New Roman" w:cstheme="majorBidi"/>
              <w:b/>
              <w:color w:val="000000" w:themeColor="text1"/>
              <w:sz w:val="32"/>
              <w:szCs w:val="32"/>
            </w:rPr>
            <w:br w:type="page"/>
          </w:r>
        </w:p>
        <w:p w14:paraId="07C8F29B" w14:textId="58F57E42" w:rsidR="000335BB" w:rsidRPr="00BC0CEB" w:rsidRDefault="00000000" w:rsidP="005466B5">
          <w:pPr>
            <w:rPr>
              <w:rFonts w:ascii="Times New Roman" w:eastAsiaTheme="majorEastAsia" w:hAnsi="Times New Roman" w:cstheme="majorBidi"/>
              <w:b/>
              <w:color w:val="000000" w:themeColor="text1"/>
              <w:sz w:val="32"/>
              <w:szCs w:val="32"/>
            </w:rPr>
          </w:pPr>
        </w:p>
      </w:sdtContent>
    </w:sdt>
    <w:p w14:paraId="3928BE71" w14:textId="6385471B" w:rsidR="00270A14" w:rsidRPr="00BC0CEB" w:rsidRDefault="00D2704B" w:rsidP="00025349">
      <w:pPr>
        <w:pStyle w:val="Heading1"/>
        <w:numPr>
          <w:ilvl w:val="0"/>
          <w:numId w:val="27"/>
        </w:numPr>
        <w:spacing w:after="1080"/>
      </w:pPr>
      <w:bookmarkStart w:id="5" w:name="_Toc175272160"/>
      <w:bookmarkStart w:id="6" w:name="_Toc175726999"/>
      <w:r w:rsidRPr="00BC0CEB">
        <w:t>Introduction</w:t>
      </w:r>
      <w:bookmarkEnd w:id="5"/>
      <w:bookmarkEnd w:id="6"/>
    </w:p>
    <w:p w14:paraId="572EFA5C" w14:textId="24AB47C8" w:rsidR="00973A82" w:rsidRDefault="00E4710D" w:rsidP="00890931">
      <w:pPr>
        <w:spacing w:before="240" w:after="240" w:line="276" w:lineRule="auto"/>
      </w:pPr>
      <w:r w:rsidRPr="00BC0CEB">
        <w:t>According to the World Health Organization (WHO), air pollution currently poses the greatest global environmental health risk</w:t>
      </w:r>
      <w:r w:rsidR="009F62CC" w:rsidRPr="00BC0CEB">
        <w:t>.</w:t>
      </w:r>
      <w:r w:rsidR="000C768C" w:rsidRPr="00BC0CEB">
        <w:t xml:space="preserve"> </w:t>
      </w:r>
      <w:r w:rsidR="002A23F3" w:rsidRPr="00BC0CEB">
        <w:t xml:space="preserve">To </w:t>
      </w:r>
      <w:r w:rsidR="00F63081" w:rsidRPr="00BC0CEB">
        <w:t>tackle the increas</w:t>
      </w:r>
      <w:r w:rsidR="002A23F3" w:rsidRPr="00BC0CEB">
        <w:t xml:space="preserve">ing concerns about air pollution and its </w:t>
      </w:r>
      <w:r w:rsidR="00572F06" w:rsidRPr="00BC0CEB">
        <w:t>impacts on public health and ecological systems</w:t>
      </w:r>
      <w:r w:rsidR="002A23F3" w:rsidRPr="00BC0CEB">
        <w:t xml:space="preserve">, </w:t>
      </w:r>
      <w:r w:rsidR="00BE05D7" w:rsidRPr="00BC0CEB">
        <w:t xml:space="preserve">many cities are adopting transport policies </w:t>
      </w:r>
      <w:r w:rsidR="006229D2" w:rsidRPr="00BC0CEB">
        <w:t xml:space="preserve">that </w:t>
      </w:r>
      <w:r w:rsidR="00396519" w:rsidRPr="00396519">
        <w:t>consider</w:t>
      </w:r>
      <w:r w:rsidR="0033505E" w:rsidRPr="00BC0CEB">
        <w:t xml:space="preserve"> vehicle emission levels </w:t>
      </w:r>
      <w:r w:rsidR="00BE05D7" w:rsidRPr="00BC0CEB">
        <w:t>as a common strategy</w:t>
      </w:r>
      <w:r w:rsidR="000553B2" w:rsidRPr="00BC0CEB">
        <w:t xml:space="preserve"> </w:t>
      </w:r>
      <w:r w:rsidR="000553B2" w:rsidRPr="00BC0CEB">
        <w:fldChar w:fldCharType="begin"/>
      </w:r>
      <w:r w:rsidR="00481415" w:rsidRPr="00BC0CEB">
        <w:instrText xml:space="preserve"> ADDIN ZOTERO_ITEM CSL_CITATION {"citationID":"IyIjWoxg","properties":{"formattedCitation":"(Prieto-Rodriguez {\\i{}et al.}, 2022)","plainCitation":"(Prieto-Rodriguez et al., 2022)","noteIndex":0},"citationItems":[{"id":216,"uris":["http://zotero.org/users/local/zHR85Sl7/items/BXYY6ZU8"],"itemData":{"id":216,"type":"article-journal","container-title":"Transport Policy","DOI":"10.1016/j.tranpol.2022.10.010","ISSN":"0967070X","journalAbbreviation":"Transport Policy","language":"en","page":"237-247","source":"DOI.org (Crossref)","title":"Impact of London Toxicity Charge and Ultra Low Emission Zone on NO2","volume":"129","author":[{"family":"Prieto-Rodriguez","given":"Juan"},{"family":"Perez-Villadoniga","given":"Maria J."},{"family":"Salas","given":"Rafael"},{"family":"Russo","given":"Ana"}],"issued":{"date-parts":[["2022",12]]}}}],"schema":"https://github.com/citation-style-language/schema/raw/master/csl-citation.json"} </w:instrText>
      </w:r>
      <w:r w:rsidR="000553B2" w:rsidRPr="00BC0CEB">
        <w:fldChar w:fldCharType="separate"/>
      </w:r>
      <w:r w:rsidR="00481415" w:rsidRPr="00BC0CEB">
        <w:t>(Prieto-Rodriguez et al., 2022)</w:t>
      </w:r>
      <w:r w:rsidR="000553B2" w:rsidRPr="00BC0CEB">
        <w:fldChar w:fldCharType="end"/>
      </w:r>
      <w:r w:rsidR="001271FF" w:rsidRPr="00BC0CEB">
        <w:t xml:space="preserve">, for example, </w:t>
      </w:r>
      <w:r w:rsidR="00C43550" w:rsidRPr="00BC0CEB">
        <w:t>l</w:t>
      </w:r>
      <w:r w:rsidR="00702B0D" w:rsidRPr="00BC0CEB">
        <w:t>ow emission zone</w:t>
      </w:r>
      <w:r w:rsidR="00C43550" w:rsidRPr="00BC0CEB">
        <w:t xml:space="preserve"> (LEZ) policies</w:t>
      </w:r>
      <w:r w:rsidR="00702B0D" w:rsidRPr="00BC0CEB">
        <w:t xml:space="preserve"> </w:t>
      </w:r>
      <w:r w:rsidR="00396519" w:rsidRPr="00396519">
        <w:t>have been</w:t>
      </w:r>
      <w:r w:rsidR="00396519">
        <w:t xml:space="preserve"> </w:t>
      </w:r>
      <w:r w:rsidR="00C43550" w:rsidRPr="00BC0CEB">
        <w:t xml:space="preserve">implemented </w:t>
      </w:r>
      <w:r w:rsidR="004A1C69" w:rsidRPr="00BC0CEB">
        <w:t>mostly in E</w:t>
      </w:r>
      <w:r w:rsidR="00754C38" w:rsidRPr="00BC0CEB">
        <w:t>urope when there were 228 of them in 2022</w:t>
      </w:r>
      <w:r w:rsidR="00A2543E" w:rsidRPr="00BC0CEB">
        <w:t xml:space="preserve"> </w:t>
      </w:r>
      <w:r w:rsidR="00E463BF" w:rsidRPr="00BC0CEB">
        <w:t xml:space="preserve">(Filip and </w:t>
      </w:r>
      <w:r w:rsidR="00DB6DA3" w:rsidRPr="00BC0CEB">
        <w:t>Veronika, 2024)</w:t>
      </w:r>
      <w:r w:rsidR="00754C38" w:rsidRPr="00BC0CEB">
        <w:t xml:space="preserve">, including </w:t>
      </w:r>
      <w:r w:rsidR="00983958" w:rsidRPr="00BC0CEB">
        <w:t>Madrid</w:t>
      </w:r>
      <w:r w:rsidR="00C43550" w:rsidRPr="00BC0CEB">
        <w:t xml:space="preserve"> </w:t>
      </w:r>
      <w:r w:rsidR="003753A8" w:rsidRPr="00BC0CEB">
        <w:fldChar w:fldCharType="begin"/>
      </w:r>
      <w:r w:rsidR="000A3D74" w:rsidRPr="00BC0CEB">
        <w:instrText xml:space="preserve"> ADDIN ZOTERO_ITEM CSL_CITATION {"citationID":"WvlCohUS","properties":{"formattedCitation":"(Peters, Burguillo and Arranz, 2021)","plainCitation":"(Peters, Burguillo and Arranz, 2021)","noteIndex":0},"citationItems":[{"id":482,"uris":["http://zotero.org/users/local/zHR85Sl7/items/TLLS2PSI"],"itemData":{"id":482,"type":"article-journal","abstract":"This study analyses the effect of a representative low-emission zone (LEZ) in Madrid on shifting vehicle registrations towards alternative fuel technologies and its effectiveness for reducing vehicle fleet CO2 emissions. Vehicle registration data is combined with real life fuel consumption values on individual vehicle model level, and the impact of the LEZ is then determined via an econometric approach. The increase in alternative fuel vehicles (AFV) registration shares due to the LEZ is found to be significant but fosters rather fossil fuel powered AFV and plug-in hybrid electric vehicles (PHEV) than zero emission vehicles. This is reflected in the average CO2 emis­ sions of newly registered vehicles, which do not decrease significantly. In consequence, while the LEZ is a suitable measure for stimulating the shift towards low emission vehicles, a true zero emission zone would be required for effectively fostering also the decarbonization of the vehicle fleet.","container-title":"Transportation Research Part D: Transport and Environment","DOI":"10.1016/j.trd.2021.102882","ISSN":"13619209","journalAbbreviation":"Transportation Research Part D: Transport and Environment","language":"en","page":"102882","source":"DOI.org (Crossref)","title":"Low emission zones: Effects on alternative-fuel vehicle uptake and fleet CO2 emissions","title-short":"Low emission zones","volume":"95","author":[{"family":"Peters","given":"Jens F."},{"family":"Burguillo","given":"Mercedes"},{"family":"Arranz","given":"José M."}],"issued":{"date-parts":[["2021",6]]}}}],"schema":"https://github.com/citation-style-language/schema/raw/master/csl-citation.json"} </w:instrText>
      </w:r>
      <w:r w:rsidR="003753A8" w:rsidRPr="00BC0CEB">
        <w:fldChar w:fldCharType="separate"/>
      </w:r>
      <w:r w:rsidR="000A3D74" w:rsidRPr="00BC0CEB">
        <w:rPr>
          <w:noProof/>
        </w:rPr>
        <w:t>(Peters, Burguillo and Arranz, 2021)</w:t>
      </w:r>
      <w:r w:rsidR="003753A8" w:rsidRPr="00BC0CEB">
        <w:fldChar w:fldCharType="end"/>
      </w:r>
      <w:r w:rsidR="000A3D74" w:rsidRPr="00BC0CEB">
        <w:t xml:space="preserve">, </w:t>
      </w:r>
      <w:r w:rsidR="00C43550" w:rsidRPr="00BC0CEB">
        <w:t xml:space="preserve">Paris </w:t>
      </w:r>
      <w:r w:rsidR="002F20F3" w:rsidRPr="00BC0CEB">
        <w:fldChar w:fldCharType="begin"/>
      </w:r>
      <w:r w:rsidR="0097369A" w:rsidRPr="00BC0CEB">
        <w:instrText xml:space="preserve"> ADDIN ZOTERO_ITEM CSL_CITATION {"citationID":"wnXyE7Fh","properties":{"formattedCitation":"(Poulh\\uc0\\u232{}s and Proulhac, 2021)","plainCitation":"(Poulhès and Proulhac, 2021)","noteIndex":0},"citationItems":[{"id":351,"uris":["http://zotero.org/users/local/zHR85Sl7/items/2QG262GT"],"itemData":{"id":351,"type":"article-journal","abstract":"This study proposes to assess the potential health benefits of LEZs for the population of the Paris region by taking into account individual levels of exposure to air pollution during travel and activities during the day. Dynamic maps of NO2 concentration, a household travel survey and a road traffic model are used to assess the population exposed to air exceeding 40 µg/m3 of NO2. The impact of LEZ implementation in the Paris region would be smallest for those populations that are most sensitive to pollution problems, the youngest and oldest. The wealthiest would be the big winners from the LEZ, but were also the most exposed. According to scenarios, between 13 and 43% of residents who were exposed to high NO2 concentrations outside the LEZ perimeter fell below the critical threshold of 40 µg/m3.","container-title":"Transportation Research Part D: Transport and Environment","DOI":"10.1016/j.trd.2021.102977","ISSN":"13619209","journalAbbreviation":"Transportation Research Part D: Transport and Environment","language":"en","page":"102977","source":"DOI.org (Crossref)","title":"The Paris Region low emission zone, a benefit shared with residents outside the zone","volume":"98","author":[{"family":"Poulhès","given":"Alexis"},{"family":"Proulhac","given":"Laurent"}],"issued":{"date-parts":[["2021",9]]}}}],"schema":"https://github.com/citation-style-language/schema/raw/master/csl-citation.json"} </w:instrText>
      </w:r>
      <w:r w:rsidR="002F20F3" w:rsidRPr="00BC0CEB">
        <w:fldChar w:fldCharType="separate"/>
      </w:r>
      <w:r w:rsidR="0097369A" w:rsidRPr="00BC0CEB">
        <w:rPr>
          <w:rFonts w:ascii="Calibri" w:cs="Calibri"/>
          <w:kern w:val="0"/>
        </w:rPr>
        <w:t>(Poulhès and Proulhac, 2021)</w:t>
      </w:r>
      <w:r w:rsidR="002F20F3" w:rsidRPr="00BC0CEB">
        <w:fldChar w:fldCharType="end"/>
      </w:r>
      <w:r w:rsidR="00754C38" w:rsidRPr="00BC0CEB">
        <w:t>, etc</w:t>
      </w:r>
      <w:r w:rsidR="000753FE" w:rsidRPr="00BC0CEB">
        <w:fldChar w:fldCharType="begin"/>
      </w:r>
      <w:r w:rsidR="002E0DB9" w:rsidRPr="00BC0CEB">
        <w:instrText xml:space="preserve"> ADDIN ZOTERO_ITEM CSL_CITATION {"citationID":"3rbU8e5t","properties":{"formattedCitation":"(Ellison, Greaves and Hensher, 2013)","plainCitation":"(Ellison, Greaves and Hensher, 2013)","dontUpdate":true,"noteIndex":0},"citationItems":[{"id":220,"uris":["http://zotero.org/users/local/zHR85Sl7/items/Q7J5MTIJ"],"itemData":{"id":220,"type":"article-journal","abstract":"This paper uses registration and enforcement information to assess the impact of London’s low emission zone on vehicle registrations, usage and air pollution. The zone was implemented in a staged process in 2008 to reduce the emissions of air pollutants of direct harm to human health. The zone targeted the worst polluters, speciﬁcally heavy diesel vehicles, buses and coaches by imposing minimum emissions standards on vehicles operating in an area covering most of Greater London. Several years on it remains unclear how successful the zone has been in meeting its stated objectives and what improvements in pollution levels can be attributed to the low emission zone. Results presented in this paper suggest the rate of ﬂeet turnover for affected vehicle classes in London increased substantially when the zone was ﬁrst introduced before returning to the national average in subsequent years. Early evidence for light commercial vehicles, which became subject to the scheme in early 2012, shows a similar effect is likely. Despite an overall growth in freight vehicles operating in London, the number of pre-Euro III vehicles has dropped and this has been coupled with a switch from rigid vehicles to light commercial vehicles and articulated vehicles. Ambient air quality measurements show concentrations of particulate matter within the low emission zone have dropped by 2.46–3.07% compared to just over 1% for areas just outside the zone. However, no discernible differences are found for NOX concentrations.","container-title":"Transportation Research Part D: Transport and Environment","DOI":"10.1016/j.trd.2013.03.010","ISSN":"13619209","journalAbbreviation":"Transportation Research Part D: Transport and Environment","language":"en","page":"25-33","source":"DOI.org (Crossref)","title":"Five years of London’s low emission zone: Effects on vehicle fleet composition and air quality","title-short":"Five years of London’s low emission zone","volume":"23","author":[{"family":"Ellison","given":"Richard B."},{"family":"Greaves","given":"Stephen P."},{"family":"Hensher","given":"David A."}],"issued":{"date-parts":[["2013",8]]}}}],"schema":"https://github.com/citation-style-language/schema/raw/master/csl-citation.json"} </w:instrText>
      </w:r>
      <w:r w:rsidR="00000000">
        <w:fldChar w:fldCharType="separate"/>
      </w:r>
      <w:r w:rsidR="000753FE" w:rsidRPr="00BC0CEB">
        <w:fldChar w:fldCharType="end"/>
      </w:r>
      <w:r w:rsidR="009B1AA0" w:rsidRPr="00BC0CEB">
        <w:t xml:space="preserve">. </w:t>
      </w:r>
      <w:r w:rsidR="00646B75" w:rsidRPr="00BC0CEB">
        <w:t xml:space="preserve">London is no exception. As reported by the </w:t>
      </w:r>
      <w:r w:rsidR="00646B75" w:rsidRPr="00BC0CEB">
        <w:rPr>
          <w:noProof/>
        </w:rPr>
        <w:t xml:space="preserve">Greater London Authority </w:t>
      </w:r>
      <w:r w:rsidR="00646B75" w:rsidRPr="00BC0CEB">
        <w:fldChar w:fldCharType="begin"/>
      </w:r>
      <w:r w:rsidR="002E0DB9" w:rsidRPr="00BC0CEB">
        <w:instrText xml:space="preserve"> ADDIN ZOTERO_ITEM CSL_CITATION {"citationID":"RZfc0jBa","properties":{"formattedCitation":"(Greater London Authority, 2020)","plainCitation":"(Greater London Authority, 2020)","dontUpdate":true,"noteIndex":0},"citationItems":[{"id":480,"uris":["http://zotero.org/users/local/zHR85Sl7/items/D93QGWPT"],"itemData":{"id":480,"type":"document","title":"AIR QUALITY IN LONDON 2016-2020.pdf","author":[{"family":"Greater London Authority","given":""}],"issued":{"date-parts":[["2020"]]}}}],"schema":"https://github.com/citation-style-language/schema/raw/master/csl-citation.json"} </w:instrText>
      </w:r>
      <w:r w:rsidR="00646B75" w:rsidRPr="00BC0CEB">
        <w:fldChar w:fldCharType="separate"/>
      </w:r>
      <w:r w:rsidR="00646B75" w:rsidRPr="00BC0CEB">
        <w:rPr>
          <w:noProof/>
        </w:rPr>
        <w:t>(2020)</w:t>
      </w:r>
      <w:r w:rsidR="00646B75" w:rsidRPr="00BC0CEB">
        <w:fldChar w:fldCharType="end"/>
      </w:r>
      <w:r w:rsidR="00646B75" w:rsidRPr="00BC0CEB">
        <w:rPr>
          <w:noProof/>
        </w:rPr>
        <w:t>, exposure</w:t>
      </w:r>
      <w:r w:rsidR="00646B75" w:rsidRPr="00BC0CEB">
        <w:t xml:space="preserve"> to elevated levels of air pollutants results in the premature deaths of thousands of Londoners annually. </w:t>
      </w:r>
      <w:r w:rsidR="00C22E28" w:rsidRPr="00BC0CEB">
        <w:t>Recogni</w:t>
      </w:r>
      <w:r w:rsidR="005D47A7">
        <w:t>s</w:t>
      </w:r>
      <w:r w:rsidR="00C22E28" w:rsidRPr="00BC0CEB">
        <w:t>ing the significance of maintaining a clean air environment and managing road traffic, London has effectively implemented several policies. These include the Congestion Charge Zone in 2003, the Low Emission Zone in 20</w:t>
      </w:r>
      <w:r w:rsidR="006D6D4F">
        <w:t>08</w:t>
      </w:r>
      <w:r w:rsidR="00C22E28" w:rsidRPr="00BC0CEB">
        <w:t xml:space="preserve">, the Toxicity Charge in 2017, and the </w:t>
      </w:r>
      <w:proofErr w:type="spellStart"/>
      <w:r w:rsidR="00C22E28" w:rsidRPr="00BC0CEB">
        <w:t>Ultra Low</w:t>
      </w:r>
      <w:proofErr w:type="spellEnd"/>
      <w:r w:rsidR="00C22E28" w:rsidRPr="00BC0CEB">
        <w:t xml:space="preserve"> Emission Zone in 2019</w:t>
      </w:r>
      <w:r w:rsidR="00D81676" w:rsidRPr="00BC0CEB">
        <w:t xml:space="preserve"> (the C40 Knowledge Hub, 2019)</w:t>
      </w:r>
      <w:r w:rsidR="006D6D4F">
        <w:t>, as shown in Figure 1.1.</w:t>
      </w:r>
    </w:p>
    <w:p w14:paraId="7FE085FC" w14:textId="77777777" w:rsidR="00A5206C" w:rsidRDefault="0049438B" w:rsidP="00A5206C">
      <w:pPr>
        <w:keepNext/>
        <w:spacing w:before="240" w:after="240" w:line="276" w:lineRule="auto"/>
        <w:jc w:val="center"/>
      </w:pPr>
      <w:r>
        <w:rPr>
          <w:noProof/>
        </w:rPr>
        <w:drawing>
          <wp:inline distT="0" distB="0" distL="0" distR="0" wp14:anchorId="295254AA" wp14:editId="1659B9D8">
            <wp:extent cx="5943467" cy="2353258"/>
            <wp:effectExtent l="0" t="0" r="0" b="0"/>
            <wp:docPr id="120769063"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063" name="Picture 3" descr="A black background with white lines&#10;&#10;Description automatically generated"/>
                    <pic:cNvPicPr/>
                  </pic:nvPicPr>
                  <pic:blipFill rotWithShape="1">
                    <a:blip r:embed="rId9" cstate="print">
                      <a:extLst>
                        <a:ext uri="{28A0092B-C50C-407E-A947-70E740481C1C}">
                          <a14:useLocalDpi xmlns:a14="http://schemas.microsoft.com/office/drawing/2010/main" val="0"/>
                        </a:ext>
                      </a:extLst>
                    </a:blip>
                    <a:srcRect l="10405" t="28015" r="1499" b="16816"/>
                    <a:stretch/>
                  </pic:blipFill>
                  <pic:spPr bwMode="auto">
                    <a:xfrm>
                      <a:off x="0" y="0"/>
                      <a:ext cx="5944467" cy="2353654"/>
                    </a:xfrm>
                    <a:prstGeom prst="rect">
                      <a:avLst/>
                    </a:prstGeom>
                    <a:ln>
                      <a:noFill/>
                    </a:ln>
                    <a:extLst>
                      <a:ext uri="{53640926-AAD7-44D8-BBD7-CCE9431645EC}">
                        <a14:shadowObscured xmlns:a14="http://schemas.microsoft.com/office/drawing/2010/main"/>
                      </a:ext>
                    </a:extLst>
                  </pic:spPr>
                </pic:pic>
              </a:graphicData>
            </a:graphic>
          </wp:inline>
        </w:drawing>
      </w:r>
    </w:p>
    <w:p w14:paraId="43F0FB6C" w14:textId="321F5FB6" w:rsidR="0036096E" w:rsidRPr="0036096E" w:rsidRDefault="0036096E" w:rsidP="0036096E">
      <w:pPr>
        <w:pStyle w:val="Caption"/>
        <w:jc w:val="center"/>
        <w:rPr>
          <w:sz w:val="22"/>
          <w:szCs w:val="22"/>
        </w:rPr>
      </w:pPr>
      <w:bookmarkStart w:id="7" w:name="_Toc175726929"/>
      <w:r w:rsidRPr="0036096E">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1</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1</w:t>
      </w:r>
      <w:r w:rsidR="00244855">
        <w:rPr>
          <w:sz w:val="22"/>
          <w:szCs w:val="22"/>
        </w:rPr>
        <w:fldChar w:fldCharType="end"/>
      </w:r>
      <w:r>
        <w:rPr>
          <w:sz w:val="22"/>
          <w:szCs w:val="22"/>
        </w:rPr>
        <w:t xml:space="preserve"> </w:t>
      </w:r>
      <w:r w:rsidRPr="0036096E">
        <w:rPr>
          <w:sz w:val="22"/>
          <w:szCs w:val="22"/>
        </w:rPr>
        <w:t>Timeline of Transport-Relevant Policies (Data sourced from: Mayor of London, 2023; the C40 Knowledge Hub, 2019; Institute for Government Analysis, 2022)</w:t>
      </w:r>
      <w:bookmarkEnd w:id="7"/>
    </w:p>
    <w:p w14:paraId="4A30E1EA" w14:textId="340F1A13" w:rsidR="006D6D4F" w:rsidRDefault="006D6D4F" w:rsidP="00CC588E">
      <w:pPr>
        <w:spacing w:before="240" w:after="240" w:line="276" w:lineRule="auto"/>
      </w:pPr>
      <w:bookmarkStart w:id="8" w:name="OLE_LINK5"/>
      <w:bookmarkStart w:id="9" w:name="OLE_LINK6"/>
      <w:r w:rsidRPr="00BC0CEB">
        <w:t>Th</w:t>
      </w:r>
      <w:r w:rsidR="006B0408">
        <w:t>is research aim</w:t>
      </w:r>
      <w:r w:rsidRPr="00BC0CEB">
        <w:t>s to analyse the second expansion of ULEZ in London</w:t>
      </w:r>
      <w:bookmarkEnd w:id="8"/>
      <w:bookmarkEnd w:id="9"/>
      <w:r w:rsidRPr="00BC0CEB">
        <w:t xml:space="preserve">. The </w:t>
      </w:r>
      <w:proofErr w:type="spellStart"/>
      <w:r w:rsidRPr="00BC0CEB">
        <w:t>Ultra Low</w:t>
      </w:r>
      <w:proofErr w:type="spellEnd"/>
      <w:r w:rsidRPr="00BC0CEB">
        <w:t xml:space="preserve"> Emission Zone (ULEZ) was initially launched on 8 April 2019 towards Central London, with two expansions on 25 October 2021 towards Inner London and 29 August 2023 towards</w:t>
      </w:r>
      <w:r>
        <w:t xml:space="preserve"> </w:t>
      </w:r>
      <w:r>
        <w:rPr>
          <w:rFonts w:hint="eastAsia"/>
        </w:rPr>
        <w:t>most</w:t>
      </w:r>
      <w:r>
        <w:rPr>
          <w:lang w:val="en-US"/>
        </w:rPr>
        <w:t xml:space="preserve"> of</w:t>
      </w:r>
      <w:r w:rsidRPr="00BC0CEB">
        <w:t xml:space="preserve"> Outer London, </w:t>
      </w:r>
      <w:r w:rsidR="00396519" w:rsidRPr="00396519">
        <w:lastRenderedPageBreak/>
        <w:t>address the critical issue</w:t>
      </w:r>
      <w:r w:rsidRPr="00BC0CEB">
        <w:t xml:space="preserve"> of harmful air pollution emissions from road transport</w:t>
      </w:r>
      <w:r>
        <w:t>, as illustrated in Figure 1.2</w:t>
      </w:r>
      <w:r w:rsidRPr="00BC0CEB">
        <w:t>.</w:t>
      </w:r>
    </w:p>
    <w:p w14:paraId="43964B1F" w14:textId="77777777" w:rsidR="006D6D4F" w:rsidRPr="00BC0CEB" w:rsidRDefault="006D6D4F" w:rsidP="006D6D4F">
      <w:pPr>
        <w:spacing w:before="240" w:after="240" w:line="276" w:lineRule="auto"/>
        <w:jc w:val="center"/>
      </w:pPr>
      <w:r w:rsidRPr="00BC0CEB">
        <w:rPr>
          <w:noProof/>
        </w:rPr>
        <w:drawing>
          <wp:inline distT="0" distB="0" distL="0" distR="0" wp14:anchorId="03FF049F" wp14:editId="696103A1">
            <wp:extent cx="5331074" cy="3803515"/>
            <wp:effectExtent l="0" t="0" r="3175" b="0"/>
            <wp:docPr id="550467946"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7946" name="Picture 4" descr="A map of a cit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6890" cy="3900415"/>
                    </a:xfrm>
                    <a:prstGeom prst="rect">
                      <a:avLst/>
                    </a:prstGeom>
                  </pic:spPr>
                </pic:pic>
              </a:graphicData>
            </a:graphic>
          </wp:inline>
        </w:drawing>
      </w:r>
    </w:p>
    <w:p w14:paraId="402CB5EA" w14:textId="2BF793CA" w:rsidR="0036096E" w:rsidRPr="0036096E" w:rsidRDefault="0036096E" w:rsidP="0036096E">
      <w:pPr>
        <w:pStyle w:val="Caption"/>
        <w:jc w:val="center"/>
        <w:rPr>
          <w:sz w:val="22"/>
          <w:szCs w:val="22"/>
        </w:rPr>
      </w:pPr>
      <w:bookmarkStart w:id="10" w:name="_Toc175726930"/>
      <w:r w:rsidRPr="0036096E">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1</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2</w:t>
      </w:r>
      <w:r w:rsidR="00244855">
        <w:rPr>
          <w:sz w:val="22"/>
          <w:szCs w:val="22"/>
        </w:rPr>
        <w:fldChar w:fldCharType="end"/>
      </w:r>
      <w:r w:rsidRPr="0036096E">
        <w:rPr>
          <w:sz w:val="22"/>
          <w:szCs w:val="22"/>
        </w:rPr>
        <w:t xml:space="preserve"> Different Phases of Ultra Low Emission Zone Map (Map sourced from: Mayor of London, 2022)</w:t>
      </w:r>
      <w:bookmarkEnd w:id="10"/>
    </w:p>
    <w:p w14:paraId="13CAFB77" w14:textId="3E19AB44" w:rsidR="003E26DB" w:rsidRPr="00BC0CEB" w:rsidRDefault="00C32529" w:rsidP="006D6D4F">
      <w:pPr>
        <w:spacing w:before="240" w:after="240" w:line="276" w:lineRule="auto"/>
      </w:pPr>
      <w:r w:rsidRPr="00BC0CEB">
        <w:t xml:space="preserve">When the </w:t>
      </w:r>
      <w:r w:rsidR="00920061" w:rsidRPr="00BC0CEB">
        <w:t>second</w:t>
      </w:r>
      <w:r w:rsidRPr="00BC0CEB">
        <w:t xml:space="preserve"> expansion of the </w:t>
      </w:r>
      <w:proofErr w:type="spellStart"/>
      <w:r w:rsidRPr="00BC0CEB">
        <w:t>Ultra Low</w:t>
      </w:r>
      <w:proofErr w:type="spellEnd"/>
      <w:r w:rsidRPr="00BC0CEB">
        <w:t xml:space="preserve"> Emission Zone (ULEZ) extended its boundaries to include </w:t>
      </w:r>
      <w:r w:rsidR="006B0408">
        <w:t xml:space="preserve">most of </w:t>
      </w:r>
      <w:r w:rsidRPr="00BC0CEB">
        <w:t>Outer London, this area was simultaneously grappling with its distinct socio-economic challenges.</w:t>
      </w:r>
      <w:r w:rsidR="005F7ACB" w:rsidRPr="00BC0CEB">
        <w:t xml:space="preserve"> </w:t>
      </w:r>
      <w:r w:rsidR="0013398A" w:rsidRPr="00BC0CEB">
        <w:t xml:space="preserve">Boris Johnson’s 2008 mayoral campaign team highlighted that the needs of Outer London’s suburban areas, home to a significant portion of the city’s population, had been largely overlooked, a point noted by Williams </w:t>
      </w:r>
      <w:r w:rsidR="0013398A" w:rsidRPr="00BC0CEB">
        <w:fldChar w:fldCharType="begin"/>
      </w:r>
      <w:r w:rsidR="002E0DB9" w:rsidRPr="00BC0CEB">
        <w:instrText xml:space="preserve"> ADDIN ZOTERO_ITEM CSL_CITATION {"citationID":"j4X81EBZ","properties":{"formattedCitation":"(Williams, 2020)","plainCitation":"(Williams, 2020)","dontUpdate":true,"noteIndex":0},"citationItems":[{"id":458,"uris":["http://zotero.org/users/local/zHR85Sl7/items/5DWDXM6R"],"itemData":{"id":458,"type":"article-journal","language":"en","source":"Zotero","title":"3 High Street Places: Doing a Lot with a Little","author":[{"family":"Williams","given":"Lesley"}],"issued":{"date-parts":[["2020"]]}}}],"schema":"https://github.com/citation-style-language/schema/raw/master/csl-citation.json"} </w:instrText>
      </w:r>
      <w:r w:rsidR="0013398A" w:rsidRPr="00BC0CEB">
        <w:fldChar w:fldCharType="separate"/>
      </w:r>
      <w:r w:rsidR="0013398A" w:rsidRPr="00BC0CEB">
        <w:t>(2020)</w:t>
      </w:r>
      <w:r w:rsidR="0013398A" w:rsidRPr="00BC0CEB">
        <w:fldChar w:fldCharType="end"/>
      </w:r>
      <w:r w:rsidR="0013398A" w:rsidRPr="00BC0CEB">
        <w:t xml:space="preserve">. </w:t>
      </w:r>
      <w:r w:rsidR="00181EF6" w:rsidRPr="00BC0CEB">
        <w:t xml:space="preserve">The enthusiasm for developing Outer London </w:t>
      </w:r>
      <w:r w:rsidR="00396519" w:rsidRPr="00396519">
        <w:t>peaked with the release of the 2016 London Plan</w:t>
      </w:r>
      <w:r w:rsidR="00181EF6" w:rsidRPr="00BC0CEB">
        <w:t>.</w:t>
      </w:r>
      <w:r w:rsidR="006F49FA" w:rsidRPr="00BC0CEB">
        <w:t xml:space="preserve"> The ULEZ </w:t>
      </w:r>
      <w:r w:rsidR="00396519" w:rsidRPr="00396519">
        <w:t>was proposed as part of the broader strategic planning framework outlined in the 2016 London Plan,</w:t>
      </w:r>
      <w:r w:rsidR="006F49FA" w:rsidRPr="00BC0CEB">
        <w:t xml:space="preserve"> which was released in March 2016 by the Mayor of London and provides valuable guidance for shaping the future of neighbourhoods through socio-environmental dimensions, including economic development and transportation </w:t>
      </w:r>
      <w:bookmarkStart w:id="11" w:name="OLE_LINK3"/>
      <w:bookmarkStart w:id="12" w:name="OLE_LINK4"/>
      <w:r w:rsidR="006F49FA" w:rsidRPr="00BC0CEB">
        <w:fldChar w:fldCharType="begin"/>
      </w:r>
      <w:r w:rsidR="006F49FA" w:rsidRPr="00BC0CEB">
        <w:instrText xml:space="preserve"> ADDIN ZOTERO_ITEM CSL_CITATION {"citationID":"qp6a5EUz","properties":{"formattedCitation":"(Mayor of London, 2016)","plainCitation":"(Mayor of London, 2016)","noteIndex":0},"citationItems":[{"id":465,"uris":["http://zotero.org/users/local/zHR85Sl7/items/Z5KAV8CU"],"itemData":{"id":465,"type":"document","title":"The London Plan","author":[{"family":"Mayor of London","given":""}],"issued":{"date-parts":[["2016"]]}}}],"schema":"https://github.com/citation-style-language/schema/raw/master/csl-citation.json"} </w:instrText>
      </w:r>
      <w:r w:rsidR="006F49FA" w:rsidRPr="00BC0CEB">
        <w:fldChar w:fldCharType="separate"/>
      </w:r>
      <w:r w:rsidR="006F49FA" w:rsidRPr="00BC0CEB">
        <w:t>(Mayor of London, 2016)</w:t>
      </w:r>
      <w:r w:rsidR="006F49FA" w:rsidRPr="00BC0CEB">
        <w:fldChar w:fldCharType="end"/>
      </w:r>
      <w:r w:rsidR="006F49FA" w:rsidRPr="00BC0CEB">
        <w:t>.</w:t>
      </w:r>
      <w:bookmarkEnd w:id="11"/>
      <w:bookmarkEnd w:id="12"/>
      <w:r w:rsidR="006F49FA" w:rsidRPr="00BC0CEB">
        <w:t xml:space="preserve"> The London Plan initiated the Outer London Commission to “identify economic, social, and environmental benefits that could be realised” in Outer London, aiming to redress its long-neglected economic performance. </w:t>
      </w:r>
      <w:r w:rsidR="00396519" w:rsidRPr="00396519">
        <w:t>The Plan now provides guidance focusing on rejuvenating the local economy, enhancing the vibrancy of town centres, and identifying and alleviating pockets of deprivation as key economic strategies for Outer London.</w:t>
      </w:r>
    </w:p>
    <w:p w14:paraId="76DB9352" w14:textId="137DA332" w:rsidR="008778B8" w:rsidRPr="00BC0CEB" w:rsidRDefault="00846838" w:rsidP="00CC588E">
      <w:pPr>
        <w:spacing w:before="240" w:after="240" w:line="276" w:lineRule="auto"/>
      </w:pPr>
      <w:r w:rsidRPr="00846838">
        <w:lastRenderedPageBreak/>
        <w:t xml:space="preserve">Amid </w:t>
      </w:r>
      <w:r w:rsidR="008778B8" w:rsidRPr="00BC0CEB">
        <w:t xml:space="preserve">ongoing economic and cultural shifts in society, town centres and high streets across the UK are undergoing a significant transformation. In Britain, the term </w:t>
      </w:r>
      <w:r>
        <w:t>“</w:t>
      </w:r>
      <w:r w:rsidR="008778B8" w:rsidRPr="00BC0CEB">
        <w:t>High Street</w:t>
      </w:r>
      <w:r>
        <w:t>”</w:t>
      </w:r>
      <w:r w:rsidR="008778B8" w:rsidRPr="00BC0CEB">
        <w:t xml:space="preserve"> is typically characterised as the main commercial street (or streets) within towns or cities, commonly viewed as a town or city centre location and a hub for shops and retail activities. </w:t>
      </w:r>
      <w:r w:rsidRPr="00846838">
        <w:t xml:space="preserve">High streets </w:t>
      </w:r>
      <w:r w:rsidR="00245B06" w:rsidRPr="00BC0CEB">
        <w:t>are essentially mixed-use urban corridors</w:t>
      </w:r>
      <w:r w:rsidR="001E6C14" w:rsidRPr="00BC0CEB">
        <w:t xml:space="preserve">, </w:t>
      </w:r>
      <w:r w:rsidR="00245B06" w:rsidRPr="00BC0CEB">
        <w:t>linked to town centres</w:t>
      </w:r>
      <w:r w:rsidR="001E6C14" w:rsidRPr="00BC0CEB">
        <w:t xml:space="preserve"> but</w:t>
      </w:r>
      <w:r w:rsidR="00245B06" w:rsidRPr="00BC0CEB">
        <w:t xml:space="preserve"> frequently extend</w:t>
      </w:r>
      <w:r>
        <w:rPr>
          <w:rFonts w:hint="eastAsia"/>
        </w:rPr>
        <w:t>ing</w:t>
      </w:r>
      <w:r w:rsidR="00245B06" w:rsidRPr="00BC0CEB">
        <w:t xml:space="preserve"> beyond town centre </w:t>
      </w:r>
      <w:r w:rsidRPr="00BC0CEB">
        <w:t xml:space="preserve">boundaries </w:t>
      </w:r>
      <w:r w:rsidR="00F058A4" w:rsidRPr="00BC0CEB">
        <w:fldChar w:fldCharType="begin"/>
      </w:r>
      <w:r w:rsidR="00F058A4" w:rsidRPr="00BC0CEB">
        <w:instrText xml:space="preserve"> ADDIN ZOTERO_ITEM CSL_CITATION {"citationID":"Oe2DcGB0","properties":{"formattedCitation":"(Carmona, 2015)","plainCitation":"(Carmona, 2015)","noteIndex":0},"citationItems":[{"id":470,"uris":["http://zotero.org/users/local/zHR85Sl7/items/JYDC3AWT"],"itemData":{"id":470,"type":"article-journal","abstract":"This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F058A4" w:rsidRPr="00BC0CEB">
        <w:fldChar w:fldCharType="separate"/>
      </w:r>
      <w:r w:rsidR="00F058A4" w:rsidRPr="00BC0CEB">
        <w:rPr>
          <w:noProof/>
        </w:rPr>
        <w:t>(Carmona, 2015)</w:t>
      </w:r>
      <w:r w:rsidR="00F058A4" w:rsidRPr="00BC0CEB">
        <w:fldChar w:fldCharType="end"/>
      </w:r>
      <w:r w:rsidR="00245B06" w:rsidRPr="00BC0CEB">
        <w:t>.</w:t>
      </w:r>
      <w:r w:rsidR="001E6C14" w:rsidRPr="00BC0CEB">
        <w:t xml:space="preserve"> </w:t>
      </w:r>
      <w:r w:rsidR="008778B8" w:rsidRPr="00BC0CEB">
        <w:t xml:space="preserve">According to </w:t>
      </w:r>
      <w:r w:rsidR="008778B8" w:rsidRPr="00BC0CEB">
        <w:rPr>
          <w:rFonts w:ascii="Calibri" w:cs="Calibri"/>
          <w:kern w:val="0"/>
        </w:rPr>
        <w:t xml:space="preserve">Griffiths </w:t>
      </w:r>
      <w:r w:rsidR="008778B8" w:rsidRPr="00BC0CEB">
        <w:rPr>
          <w:rFonts w:ascii="Calibri" w:cs="Calibri"/>
          <w:i/>
          <w:iCs/>
          <w:kern w:val="0"/>
        </w:rPr>
        <w:t>et al.</w:t>
      </w:r>
      <w:r w:rsidR="008778B8" w:rsidRPr="00BC0CEB">
        <w:t xml:space="preserve"> </w:t>
      </w:r>
      <w:r w:rsidR="008778B8" w:rsidRPr="00BC0CEB">
        <w:fldChar w:fldCharType="begin"/>
      </w:r>
      <w:r w:rsidR="002E0DB9" w:rsidRPr="00BC0CEB">
        <w:instrText xml:space="preserve"> ADDIN ZOTERO_ITEM CSL_CITATION {"citationID":"sC82jiLd","properties":{"formattedCitation":"(Griffiths {\\i{}et al.}, 2008)","plainCitation":"(Griffiths et al., 2008)","dontUpdate":true,"noteIndex":0},"citationItems":[{"id":494,"uris":["http://zotero.org/users/local/zHR85Sl7/items/MYDVLLST"],"itemData":{"id":494,"type":"article-journal","abstract":"Whether suburbs are regarded as a distinctive feature of the contemporary urban landscape or as symptomatic of ‘sprawl’ the recent upsurge of scholarly interest in suburbia has done little to displace the dominant image of the suburb as a primarily residential phenomenon. In a wide ranging survey of the academic literature, taking account of current developments in the policy debate relating to suburban regeneration and also drawing on research conducted by the Engineering and Physical Sciences Research Council’s Towards Successful Suburban Town Centres project at University College London, this article argues for an approach to the suburbs that emphasises their importance as historical centres of diverse social and economic activity. The focus is on the ‘typical’ British suburban high street, regarded as a complex and dynamic socio-spatial entity facing particular challenges to its vitality and viability in the light of ongoing socio-economic change. It is suggested that an improved understanding of the relation between suburban society and the built form of suburban centres over time would lead to a fuller appreciation of the actual and potential contribution of the local high street to achieving sustainable built environments.","container-title":"Geography Compass","DOI":"10.1111/j.1749-8198.2008.00117.x","ISSN":"1749-8198, 1749-8198","issue":"4","journalAbbreviation":"Geography Compass","language":"en","page":"1155-1188","source":"DOI.org (Crossref)","title":"The Sustainable Suburban High Street: A Review of Themes and Approaches","title-short":"The Sustainable Suburban High Street","volume":"2","author":[{"family":"Griffiths","given":"Sam"},{"family":"Vaughan","given":"Laura"},{"family":"Haklay","given":"Mordechai (Muki)"},{"family":"Emma Jones","given":"Catherine"}],"issued":{"date-parts":[["2008",7]]}}}],"schema":"https://github.com/citation-style-language/schema/raw/master/csl-citation.json"} </w:instrText>
      </w:r>
      <w:r w:rsidR="008778B8" w:rsidRPr="00BC0CEB">
        <w:fldChar w:fldCharType="separate"/>
      </w:r>
      <w:r w:rsidR="008778B8" w:rsidRPr="00BC0CEB">
        <w:rPr>
          <w:rFonts w:ascii="Calibri" w:cs="Calibri"/>
          <w:kern w:val="0"/>
        </w:rPr>
        <w:t>(2008)</w:t>
      </w:r>
      <w:r w:rsidR="008778B8" w:rsidRPr="00BC0CEB">
        <w:fldChar w:fldCharType="end"/>
      </w:r>
      <w:r w:rsidR="008778B8" w:rsidRPr="00BC0CEB">
        <w:t xml:space="preserve">, the term </w:t>
      </w:r>
      <w:r>
        <w:t>“</w:t>
      </w:r>
      <w:r w:rsidR="008778B8" w:rsidRPr="00BC0CEB">
        <w:t>high street</w:t>
      </w:r>
      <w:r>
        <w:t>”</w:t>
      </w:r>
      <w:r w:rsidR="008778B8" w:rsidRPr="00BC0CEB">
        <w:t xml:space="preserve"> evokes images of comfortably small town or suburban neighbourhoods marked by social stability and a lasting local identity where residents socialize and gain everyday goods. </w:t>
      </w:r>
      <w:r w:rsidR="006D5E43" w:rsidRPr="006D5E43">
        <w:t xml:space="preserve">However, due to rising car ownership, the growth of online shopping, and changing lifestyles, high streets today are increasingly facing challenges to their vitality and viability </w:t>
      </w:r>
      <w:r w:rsidR="008778B8" w:rsidRPr="00BC0CEB">
        <w:fldChar w:fldCharType="begin"/>
      </w:r>
      <w:r w:rsidR="002E0DB9" w:rsidRPr="00BC0CEB">
        <w:instrText xml:space="preserve"> ADDIN ZOTERO_ITEM CSL_CITATION {"citationID":"1f0d6MOq","properties":{"formattedCitation":"(Griffiths {\\i{}et al.}, 2008)","plainCitation":"(Griffiths et al., 2008)","dontUpdate":true,"noteIndex":0},"citationItems":[{"id":494,"uris":["http://zotero.org/users/local/zHR85Sl7/items/MYDVLLST"],"itemData":{"id":494,"type":"article-journal","abstract":"Whether suburbs are regarded as a distinctive feature of the contemporary urban landscape or as symptomatic of ‘sprawl’ the recent upsurge of scholarly interest in suburbia has done little to displace the dominant image of the suburb as a primarily residential phenomenon. In a wide ranging survey of the academic literature, taking account of current developments in the policy debate relating to suburban regeneration and also drawing on research conducted by the Engineering and Physical Sciences Research Council’s Towards Successful Suburban Town Centres project at University College London, this article argues for an approach to the suburbs that emphasises their importance as historical centres of diverse social and economic activity. The focus is on the ‘typical’ British suburban high street, regarded as a complex and dynamic socio-spatial entity facing particular challenges to its vitality and viability in the light of ongoing socio-economic change. It is suggested that an improved understanding of the relation between suburban society and the built form of suburban centres over time would lead to a fuller appreciation of the actual and potential contribution of the local high street to achieving sustainable built environments.","container-title":"Geography Compass","DOI":"10.1111/j.1749-8198.2008.00117.x","ISSN":"1749-8198, 1749-8198","issue":"4","journalAbbreviation":"Geography Compass","language":"en","page":"1155-1188","source":"DOI.org (Crossref)","title":"The Sustainable Suburban High Street: A Review of Themes and Approaches","title-short":"The Sustainable Suburban High Street","volume":"2","author":[{"family":"Griffiths","given":"Sam"},{"family":"Vaughan","given":"Laura"},{"family":"Haklay","given":"Mordechai (Muki)"},{"family":"Emma Jones","given":"Catherine"}],"issued":{"date-parts":[["2008",7]]}}}],"schema":"https://github.com/citation-style-language/schema/raw/master/csl-citation.json"} </w:instrText>
      </w:r>
      <w:r w:rsidR="008778B8" w:rsidRPr="00BC0CEB">
        <w:fldChar w:fldCharType="separate"/>
      </w:r>
      <w:r w:rsidR="008778B8" w:rsidRPr="00BC0CEB">
        <w:rPr>
          <w:rFonts w:ascii="Calibri" w:cs="Calibri"/>
          <w:kern w:val="0"/>
        </w:rPr>
        <w:t xml:space="preserve">(Griffiths </w:t>
      </w:r>
      <w:r w:rsidR="008778B8" w:rsidRPr="00BC0CEB">
        <w:rPr>
          <w:rFonts w:ascii="Calibri" w:cs="Calibri"/>
          <w:i/>
          <w:iCs/>
          <w:kern w:val="0"/>
        </w:rPr>
        <w:t>et al.</w:t>
      </w:r>
      <w:r w:rsidR="008778B8" w:rsidRPr="00BC0CEB">
        <w:rPr>
          <w:rFonts w:ascii="Calibri" w:cs="Calibri"/>
          <w:kern w:val="0"/>
        </w:rPr>
        <w:t>, 2008;</w:t>
      </w:r>
      <w:r w:rsidR="008778B8" w:rsidRPr="00BC0CEB">
        <w:fldChar w:fldCharType="end"/>
      </w:r>
      <w:r w:rsidR="008778B8" w:rsidRPr="00BC0CEB">
        <w:t xml:space="preserve"> </w:t>
      </w:r>
      <w:r w:rsidR="008778B8" w:rsidRPr="00BC0CEB">
        <w:fldChar w:fldCharType="begin"/>
      </w:r>
      <w:r w:rsidR="00127E20" w:rsidRPr="00BC0CEB">
        <w:instrText xml:space="preserve"> ADDIN ZOTERO_ITEM CSL_CITATION {"citationID":"I93lznys","properties":{"formattedCitation":"(Parker {\\i{}et al.}, 2016)","plainCitation":"(Parker et al., 2016)","dontUpdate":true,"noteIndex":0},"citationItems":[{"id":474,"uris":["http://zotero.org/users/local/zHR85Sl7/items/4JC7X5MI"],"itemData":{"id":474,"type":"report","abstract":"The purpose of this document is to report the progress of the High Street UK2020 (HSUK2020) project. Started in January 2014, HSUK2020 aims to bring evidence to 10 UK High Streets, to improve local decision making that will improve vitality and viability. The 10 partner locations are Alsager, Altrincham, Ballymena, Barnsley, Bristol (St George), Congleton, Holmfirth, Market Rasen, Morley and Wrexham. The report outlines the background to the project, the methods we have employed, the results we have found and a brief overview of how some of our partner towns are using these findings. By undertaking a systematic review of the literature and, through adopting a more ‘engaged’ model of scholarship, the project has identified 201 factors that influence the performance of the UK High Street. This has enabled us to classify the top 25 priorities for action our partner towns should focus on.","language":"en","note":"DOI: 10.23634/MMU.00611686","publisher":"Institute of Place Management","source":"DOI.org (Datacite)","title":"High Street UK 2020 Project Report","URL":"https://e-space.mmu.ac.uk/id/eprint/611686","author":[{"family":"Parker","given":"CR"},{"family":"Ntounis","given":"N"},{"family":"Quin","given":"S"},{"family":"Millington","given":"S"}],"accessed":{"date-parts":[["2024",8,7]]},"issued":{"date-parts":[["2016"]]}}}],"schema":"https://github.com/citation-style-language/schema/raw/master/csl-citation.json"} </w:instrText>
      </w:r>
      <w:r w:rsidR="008778B8" w:rsidRPr="00BC0CEB">
        <w:fldChar w:fldCharType="separate"/>
      </w:r>
      <w:r w:rsidR="008778B8" w:rsidRPr="00BC0CEB">
        <w:rPr>
          <w:rFonts w:ascii="Calibri" w:cs="Calibri"/>
          <w:kern w:val="0"/>
        </w:rPr>
        <w:t xml:space="preserve">Parker </w:t>
      </w:r>
      <w:r w:rsidR="008778B8" w:rsidRPr="00BC0CEB">
        <w:rPr>
          <w:rFonts w:ascii="Calibri" w:cs="Calibri"/>
          <w:i/>
          <w:iCs/>
          <w:kern w:val="0"/>
        </w:rPr>
        <w:t>et al.</w:t>
      </w:r>
      <w:r w:rsidR="008778B8" w:rsidRPr="00BC0CEB">
        <w:rPr>
          <w:rFonts w:ascii="Calibri" w:cs="Calibri"/>
          <w:kern w:val="0"/>
        </w:rPr>
        <w:t>, 2016)</w:t>
      </w:r>
      <w:r w:rsidR="008778B8" w:rsidRPr="00BC0CEB">
        <w:fldChar w:fldCharType="end"/>
      </w:r>
      <w:r w:rsidR="008778B8" w:rsidRPr="00BC0CEB">
        <w:t>.</w:t>
      </w:r>
    </w:p>
    <w:p w14:paraId="6DCB187E" w14:textId="5D2650C7" w:rsidR="00BD090E" w:rsidRPr="00BC0CEB" w:rsidRDefault="00AC55FF" w:rsidP="00CC588E">
      <w:pPr>
        <w:spacing w:before="240" w:after="240" w:line="276" w:lineRule="auto"/>
      </w:pPr>
      <w:r w:rsidRPr="00BC0CEB">
        <w:t xml:space="preserve">Given the crucial role that high streets play in the economic and social fabric of urban areas, it is vital to examine the impact of the </w:t>
      </w:r>
      <w:proofErr w:type="spellStart"/>
      <w:r w:rsidRPr="00BC0CEB">
        <w:t>Ultra Low</w:t>
      </w:r>
      <w:proofErr w:type="spellEnd"/>
      <w:r w:rsidRPr="00BC0CEB">
        <w:t xml:space="preserve"> Emission Zone on the performance of Outer London’s high streets. This analysis will not only </w:t>
      </w:r>
      <w:r w:rsidR="004A2793" w:rsidRPr="00BC0CEB">
        <w:t>respond to the 2016 London Plan’s guidance on economic development in Outer London</w:t>
      </w:r>
      <w:r w:rsidR="00007890" w:rsidRPr="00BC0CEB">
        <w:t xml:space="preserve"> by</w:t>
      </w:r>
      <w:r w:rsidR="004A2793" w:rsidRPr="00BC0CEB">
        <w:t xml:space="preserve"> identifying </w:t>
      </w:r>
      <w:r w:rsidR="008A6CBB" w:rsidRPr="00BC0CEB">
        <w:t>the</w:t>
      </w:r>
      <w:r w:rsidR="00572991" w:rsidRPr="00BC0CEB">
        <w:t xml:space="preserve"> ULEZ</w:t>
      </w:r>
      <w:r w:rsidR="008A6CBB" w:rsidRPr="00BC0CEB">
        <w:t xml:space="preserve"> </w:t>
      </w:r>
      <w:r w:rsidR="003F0589" w:rsidRPr="00BC0CEB">
        <w:t>impact</w:t>
      </w:r>
      <w:r w:rsidR="008A6CBB" w:rsidRPr="00BC0CEB">
        <w:t xml:space="preserve"> </w:t>
      </w:r>
      <w:r w:rsidR="003F0589" w:rsidRPr="00BC0CEB">
        <w:t>o</w:t>
      </w:r>
      <w:r w:rsidR="00007890" w:rsidRPr="00BC0CEB">
        <w:t xml:space="preserve">n </w:t>
      </w:r>
      <w:r w:rsidR="007039C2" w:rsidRPr="007039C2">
        <w:t>town centres’ vibrancy and uncovering</w:t>
      </w:r>
      <w:r w:rsidR="003F0589" w:rsidRPr="00BC0CEB">
        <w:t xml:space="preserve"> </w:t>
      </w:r>
      <w:r w:rsidR="00007890" w:rsidRPr="00BC0CEB">
        <w:t>the</w:t>
      </w:r>
      <w:r w:rsidR="008A6CBB" w:rsidRPr="00BC0CEB">
        <w:t xml:space="preserve"> </w:t>
      </w:r>
      <w:r w:rsidR="004A2793" w:rsidRPr="00BC0CEB">
        <w:t xml:space="preserve">deprivation </w:t>
      </w:r>
      <w:r w:rsidR="009C4B35" w:rsidRPr="00BC0CEB">
        <w:t xml:space="preserve">but will </w:t>
      </w:r>
      <w:r w:rsidR="007039C2" w:rsidRPr="00BC0CEB">
        <w:t xml:space="preserve">also </w:t>
      </w:r>
      <w:r w:rsidR="007039C2">
        <w:t>help</w:t>
      </w:r>
      <w:r w:rsidRPr="00BC0CEB">
        <w:t xml:space="preserve"> in understanding the broader implications for local economies and businesses</w:t>
      </w:r>
      <w:r w:rsidR="009C4B35" w:rsidRPr="00BC0CEB">
        <w:t>,</w:t>
      </w:r>
      <w:r w:rsidR="00C158EA" w:rsidRPr="00BC0CEB">
        <w:t xml:space="preserve"> </w:t>
      </w:r>
      <w:r w:rsidRPr="00BC0CEB">
        <w:t xml:space="preserve">providing direction for future policy formulation </w:t>
      </w:r>
      <w:r w:rsidR="008D2DAE" w:rsidRPr="00BC0CEB">
        <w:t>for local business</w:t>
      </w:r>
      <w:r w:rsidRPr="00BC0CEB">
        <w:t>.</w:t>
      </w:r>
      <w:r w:rsidR="00235BBB" w:rsidRPr="00BC0CEB">
        <w:t xml:space="preserve"> </w:t>
      </w:r>
    </w:p>
    <w:p w14:paraId="3DA1D381" w14:textId="28B5DFE7" w:rsidR="00AA0C68" w:rsidRPr="00BC0CEB" w:rsidRDefault="007039C2" w:rsidP="00CC588E">
      <w:pPr>
        <w:spacing w:before="240" w:after="240" w:line="276" w:lineRule="auto"/>
      </w:pPr>
      <w:r w:rsidRPr="007039C2">
        <w:t xml:space="preserve">Against this backdrop, </w:t>
      </w:r>
      <w:r w:rsidR="006B0408">
        <w:t>t</w:t>
      </w:r>
      <w:r w:rsidR="006B6931" w:rsidRPr="00BC0CEB">
        <w:t xml:space="preserve">his paper sets out to investigate the causal impact of the </w:t>
      </w:r>
      <w:r w:rsidR="00920061" w:rsidRPr="00BC0CEB">
        <w:t>second</w:t>
      </w:r>
      <w:r w:rsidR="006B6931" w:rsidRPr="00BC0CEB">
        <w:t xml:space="preserve"> expansion </w:t>
      </w:r>
      <w:r w:rsidR="0077444F" w:rsidRPr="00BC0CEB">
        <w:t xml:space="preserve">of </w:t>
      </w:r>
      <w:r w:rsidR="00CE43E7" w:rsidRPr="00BC0CEB">
        <w:t xml:space="preserve">the </w:t>
      </w:r>
      <w:proofErr w:type="spellStart"/>
      <w:r w:rsidR="0077444F" w:rsidRPr="00BC0CEB">
        <w:t>Ultra Low</w:t>
      </w:r>
      <w:proofErr w:type="spellEnd"/>
      <w:r w:rsidR="0077444F" w:rsidRPr="00BC0CEB">
        <w:t xml:space="preserve"> Emission Zone </w:t>
      </w:r>
      <w:r w:rsidR="00CE43E7" w:rsidRPr="00BC0CEB">
        <w:t>on the vitality of Outer London’s high streets</w:t>
      </w:r>
      <w:r w:rsidR="00AA0C68" w:rsidRPr="00BC0CEB">
        <w:t>.</w:t>
      </w:r>
      <w:r w:rsidR="0027059B" w:rsidRPr="00BC0CEB">
        <w:t xml:space="preserve"> </w:t>
      </w:r>
      <w:r w:rsidR="00AA0C68" w:rsidRPr="00BC0CEB">
        <w:t>Consequently, the primary research question guiding this study is:</w:t>
      </w:r>
    </w:p>
    <w:p w14:paraId="218AF4A1" w14:textId="4502D8C6" w:rsidR="006B6931" w:rsidRPr="00BC0CEB" w:rsidRDefault="00127CA6" w:rsidP="006B0408">
      <w:pPr>
        <w:spacing w:before="240" w:after="240" w:line="276" w:lineRule="auto"/>
        <w:ind w:left="170"/>
        <w:rPr>
          <w:i/>
          <w:iCs/>
        </w:rPr>
      </w:pPr>
      <w:r w:rsidRPr="00BC0CEB">
        <w:rPr>
          <w:i/>
          <w:iCs/>
        </w:rPr>
        <w:t xml:space="preserve">How does the </w:t>
      </w:r>
      <w:r w:rsidR="00920061" w:rsidRPr="00BC0CEB">
        <w:rPr>
          <w:i/>
          <w:iCs/>
        </w:rPr>
        <w:t>second</w:t>
      </w:r>
      <w:r w:rsidRPr="00BC0CEB">
        <w:rPr>
          <w:i/>
          <w:iCs/>
        </w:rPr>
        <w:t xml:space="preserve"> expansion of the ULEZ causally affect the vitality of Outer London’s high streets?</w:t>
      </w:r>
    </w:p>
    <w:p w14:paraId="42B837AF" w14:textId="0E2FCADE" w:rsidR="00DA4C06" w:rsidRPr="00BC0CEB" w:rsidRDefault="005D0ED8" w:rsidP="00CC588E">
      <w:pPr>
        <w:spacing w:before="240" w:after="240" w:line="276" w:lineRule="auto"/>
      </w:pPr>
      <w:r w:rsidRPr="00BC0CEB">
        <w:t>Initially</w:t>
      </w:r>
      <w:r w:rsidR="00A42110" w:rsidRPr="00BC0CEB">
        <w:t xml:space="preserve">, this paper aims to quantify the effects of the </w:t>
      </w:r>
      <w:r w:rsidR="00920061" w:rsidRPr="00BC0CEB">
        <w:t>second</w:t>
      </w:r>
      <w:r w:rsidR="00A42110" w:rsidRPr="00BC0CEB">
        <w:t xml:space="preserve"> expansion of ULEZ on the </w:t>
      </w:r>
      <w:r w:rsidR="006B4229" w:rsidRPr="00BC0CEB">
        <w:t>rejuvenation of the local economy</w:t>
      </w:r>
      <w:r w:rsidR="001603C6" w:rsidRPr="00BC0CEB">
        <w:t>, specifically examining whether the vitality of high streets</w:t>
      </w:r>
      <w:r w:rsidR="00D04E1B">
        <w:t xml:space="preserve"> </w:t>
      </w:r>
      <w:r w:rsidR="001603C6" w:rsidRPr="00BC0CEB">
        <w:t xml:space="preserve">has increased or decreased in Outer London. </w:t>
      </w:r>
      <w:r w:rsidR="00F715BB" w:rsidRPr="00BC0CEB">
        <w:t xml:space="preserve">Subsequently, </w:t>
      </w:r>
      <w:r w:rsidR="00335DC7" w:rsidRPr="00BC0CEB">
        <w:t xml:space="preserve">the research </w:t>
      </w:r>
      <w:r w:rsidR="00FB3639" w:rsidRPr="00BC0CEB">
        <w:t>will explore how these effects vary between the geographic hierarchy of different socio-economic components and built environment features</w:t>
      </w:r>
      <w:r w:rsidR="00335DC7" w:rsidRPr="00BC0CEB">
        <w:t>. Ultimately</w:t>
      </w:r>
      <w:r w:rsidR="00A42110" w:rsidRPr="00BC0CEB">
        <w:t xml:space="preserve">, by analysing how the policy impacts various spatial units differently, this study wants to reveal whether inequity is exacerbated or attenuated because of the expansion of ULEZ, such as unintentionally favours more affluent regions or effectively supports </w:t>
      </w:r>
      <w:proofErr w:type="gramStart"/>
      <w:r w:rsidR="00A42110" w:rsidRPr="00BC0CEB">
        <w:t>economically disadvantaged</w:t>
      </w:r>
      <w:proofErr w:type="gramEnd"/>
      <w:r w:rsidR="00A42110" w:rsidRPr="00BC0CEB">
        <w:t xml:space="preserve"> areas.</w:t>
      </w:r>
      <w:r w:rsidR="002F5935" w:rsidRPr="00BC0CEB">
        <w:t xml:space="preserve"> </w:t>
      </w:r>
    </w:p>
    <w:p w14:paraId="5EF2D63E" w14:textId="05BAAF8E" w:rsidR="00A6799F" w:rsidRPr="006B0408" w:rsidRDefault="009E2062" w:rsidP="006B0408">
      <w:pPr>
        <w:spacing w:before="240" w:after="240" w:line="276" w:lineRule="auto"/>
      </w:pPr>
      <w:r w:rsidRPr="00BC0CEB">
        <w:rPr>
          <w:color w:val="7F7F7F" w:themeColor="text1" w:themeTint="80"/>
          <w:u w:val="single"/>
        </w:rPr>
        <w:br w:type="page"/>
      </w:r>
    </w:p>
    <w:p w14:paraId="484A8880" w14:textId="7ED0B6C2" w:rsidR="009C1138" w:rsidRPr="00BC0CEB" w:rsidRDefault="00F47009" w:rsidP="00025349">
      <w:pPr>
        <w:pStyle w:val="Heading1"/>
        <w:spacing w:after="1080"/>
      </w:pPr>
      <w:bookmarkStart w:id="13" w:name="_Toc175272163"/>
      <w:bookmarkStart w:id="14" w:name="_Toc175727000"/>
      <w:r w:rsidRPr="00BC0CEB">
        <w:lastRenderedPageBreak/>
        <w:t>Literature Review</w:t>
      </w:r>
      <w:bookmarkEnd w:id="13"/>
      <w:bookmarkEnd w:id="14"/>
    </w:p>
    <w:p w14:paraId="5B776A7B" w14:textId="42DF4E29" w:rsidR="001F00F4" w:rsidRPr="00531A19" w:rsidRDefault="009C1138" w:rsidP="00CC588E">
      <w:pPr>
        <w:spacing w:line="276" w:lineRule="auto"/>
        <w:rPr>
          <w:lang w:val="en-US"/>
        </w:rPr>
      </w:pPr>
      <w:r w:rsidRPr="00BC0CEB">
        <w:t xml:space="preserve">This </w:t>
      </w:r>
      <w:r w:rsidR="00193A49" w:rsidRPr="00193A49">
        <w:t>chapter</w:t>
      </w:r>
      <w:r w:rsidR="00193A49">
        <w:t xml:space="preserve"> </w:t>
      </w:r>
      <w:r w:rsidR="00193A49" w:rsidRPr="00193A49">
        <w:t>prim</w:t>
      </w:r>
      <w:r w:rsidR="00193A49">
        <w:t>ari</w:t>
      </w:r>
      <w:r w:rsidR="00193A49" w:rsidRPr="00193A49">
        <w:t xml:space="preserve">ly </w:t>
      </w:r>
      <w:r w:rsidRPr="00BC0CEB">
        <w:t xml:space="preserve">intersects with three distinct areas of literature. </w:t>
      </w:r>
      <w:r w:rsidR="00D04E1B" w:rsidRPr="00D04E1B">
        <w:t>The first area includes studies conducted by previous researchers that have examined the impact of ULEZ.</w:t>
      </w:r>
      <w:r w:rsidRPr="00BC0CEB">
        <w:t xml:space="preserve"> The second area focuses on the vitality of high streets. The third area involves research into policy inequity.</w:t>
      </w:r>
      <w:r w:rsidR="00531A19">
        <w:t xml:space="preserve"> </w:t>
      </w:r>
      <w:r w:rsidR="00193A49" w:rsidRPr="00193A49">
        <w:rPr>
          <w:lang w:val="en-US"/>
        </w:rPr>
        <w:t>Finally, this chapter summarizes the research gap and outlines the significance of this study within the field.</w:t>
      </w:r>
    </w:p>
    <w:p w14:paraId="32437185" w14:textId="37E29F9F" w:rsidR="007A400E" w:rsidRPr="00BC0CEB" w:rsidRDefault="004A7CB3" w:rsidP="00671D75">
      <w:pPr>
        <w:pStyle w:val="Heading2"/>
      </w:pPr>
      <w:bookmarkStart w:id="15" w:name="_Toc175272164"/>
      <w:bookmarkStart w:id="16" w:name="_Toc175727001"/>
      <w:r w:rsidRPr="00BC0CEB">
        <w:t xml:space="preserve">The </w:t>
      </w:r>
      <w:proofErr w:type="spellStart"/>
      <w:r w:rsidRPr="00BC0CEB">
        <w:t>Ultra Low</w:t>
      </w:r>
      <w:proofErr w:type="spellEnd"/>
      <w:r w:rsidRPr="00BC0CEB">
        <w:t xml:space="preserve"> Emission Zone</w:t>
      </w:r>
      <w:bookmarkEnd w:id="15"/>
      <w:bookmarkEnd w:id="16"/>
    </w:p>
    <w:p w14:paraId="580B1A69" w14:textId="73BC716B" w:rsidR="001C6659" w:rsidRPr="00BC0CEB" w:rsidRDefault="004C1F5F" w:rsidP="00CC588E">
      <w:pPr>
        <w:spacing w:before="240" w:after="240" w:line="276" w:lineRule="auto"/>
      </w:pPr>
      <w:r w:rsidRPr="00BC0CEB">
        <w:t xml:space="preserve">In terms of </w:t>
      </w:r>
      <w:r w:rsidR="00D16CFB" w:rsidRPr="00BC0CEB">
        <w:t xml:space="preserve">the causal impact of the </w:t>
      </w:r>
      <w:proofErr w:type="spellStart"/>
      <w:r w:rsidR="00D16CFB" w:rsidRPr="00BC0CEB">
        <w:t>Ultra Low</w:t>
      </w:r>
      <w:proofErr w:type="spellEnd"/>
      <w:r w:rsidR="00D16CFB" w:rsidRPr="00BC0CEB">
        <w:t xml:space="preserve"> Emission Zone in London, numerous studies have been conducted. </w:t>
      </w:r>
      <w:r w:rsidR="00943230" w:rsidRPr="00BC0CEB">
        <w:t xml:space="preserve">Most </w:t>
      </w:r>
      <w:r w:rsidR="00076E5D" w:rsidRPr="00BC0CEB">
        <w:t>previous research</w:t>
      </w:r>
      <w:r w:rsidR="00943230" w:rsidRPr="00BC0CEB">
        <w:t xml:space="preserve"> concerning the </w:t>
      </w:r>
      <w:proofErr w:type="gramStart"/>
      <w:r w:rsidR="00943230" w:rsidRPr="00BC0CEB">
        <w:t>ULEZ</w:t>
      </w:r>
      <w:proofErr w:type="gramEnd"/>
      <w:r w:rsidR="00943230" w:rsidRPr="00BC0CEB">
        <w:t xml:space="preserve"> </w:t>
      </w:r>
      <w:r w:rsidR="00D66CD9" w:rsidRPr="00BC0CEB">
        <w:t xml:space="preserve">or related transport policies primarily </w:t>
      </w:r>
      <w:r w:rsidR="00943230" w:rsidRPr="00BC0CEB">
        <w:t>concentrate</w:t>
      </w:r>
      <w:r w:rsidR="00D66CD9" w:rsidRPr="00BC0CEB">
        <w:t>s</w:t>
      </w:r>
      <w:r w:rsidR="00943230" w:rsidRPr="00BC0CEB">
        <w:t xml:space="preserve"> on the policy’s primary objective: reducing air pollution and the resultant health benefits for residents. </w:t>
      </w:r>
      <w:r w:rsidR="00034E52" w:rsidRPr="00BC0CEB">
        <w:t xml:space="preserve">For instance, </w:t>
      </w:r>
      <w:r w:rsidR="00034E52" w:rsidRPr="00BC0CEB">
        <w:rPr>
          <w:noProof/>
        </w:rPr>
        <w:t xml:space="preserve">Zhai and Wolff </w:t>
      </w:r>
      <w:r w:rsidR="00034E52" w:rsidRPr="00BC0CEB">
        <w:fldChar w:fldCharType="begin"/>
      </w:r>
      <w:r w:rsidR="006F272A">
        <w:instrText xml:space="preserve"> ADDIN ZOTERO_ITEM CSL_CITATION {"citationID":"i12f5XNu","properties":{"formattedCitation":"(Zhai and Wolff, 2021)","plainCitation":"(Zhai and Wolff, 2021)","dontUpdate":true,"noteIndex":0},"citationItems":[{"id":"bWxzt3wf/Tpq00UAn","uris":["http://zotero.org/users/local/zHR85Sl7/items/ZHDZZM6H"],"itemData":{"id":140,"type":"article-journal","abstract":"Low-emission zones (LEZs) have been implemented widely in Europe to tackle air pollution sourced from vehicular emissions. We quantify the effectiveness of the world’s largest LEZ—London’s LEZ—in reducing its target pollutant, PM10. Using a difference-in-difference (DID) framework, we find that the least stringent phase I of London’s LEZ induced a short-term increase in the roadside PM10 within the zone by about 14.8%, whereas the longer and more restrictive phase II significantly drove down the PM10 by 5.5%. We explore the underlying reasons behind the disparity in policy effect across stages. We show that upon the introduction of phase I, the traffic volume of targeted heavy goods vehicles (HGVs) and temporarily exempted light goods vehicles (LGVs) has substantially increased, outweighing the environmental effect of a higher proportion of greener vehicles. We provide possible behavioral explanations for this phenomenon.","container-title":"Environmental Economics and Policy Studies","DOI":"10.1007/s10018-021-00307-9","ISSN":"1432-847X, 1867-383X","issue":"4","journalAbbreviation":"Environ Econ Policy Stud","language":"en","page":"721-748","source":"DOI.org (Crossref)","title":"Air pollution and urban road transport: evidence from the world’s largest low-emission zone in London","title-short":"Air pollution and urban road transport","volume":"23","author":[{"family":"Zhai","given":"Muxin"},{"family":"Wolff","given":"Hendrik"}],"issued":{"date-parts":[["2021",10]]}}}],"schema":"https://github.com/citation-style-language/schema/raw/master/csl-citation.json"} </w:instrText>
      </w:r>
      <w:r w:rsidR="00034E52" w:rsidRPr="00BC0CEB">
        <w:fldChar w:fldCharType="separate"/>
      </w:r>
      <w:r w:rsidR="00034E52" w:rsidRPr="00BC0CEB">
        <w:rPr>
          <w:noProof/>
        </w:rPr>
        <w:t xml:space="preserve">(2021) </w:t>
      </w:r>
      <w:r w:rsidR="00034E52" w:rsidRPr="00BC0CEB">
        <w:fldChar w:fldCharType="end"/>
      </w:r>
      <w:r w:rsidR="004F4D33" w:rsidRPr="00BC0CEB">
        <w:t>quantified the effectiveness of London’s LEZ</w:t>
      </w:r>
      <w:r w:rsidR="000129C4" w:rsidRPr="00BC0CEB">
        <w:t xml:space="preserve"> </w:t>
      </w:r>
      <w:r w:rsidR="004F4D33" w:rsidRPr="00BC0CEB">
        <w:t>in reducing its target pollutant, PM10</w:t>
      </w:r>
      <w:r w:rsidR="00547BE8" w:rsidRPr="00BC0CEB">
        <w:t xml:space="preserve"> and the reasons</w:t>
      </w:r>
      <w:r w:rsidR="00B06504" w:rsidRPr="00BC0CEB">
        <w:t xml:space="preserve"> behind</w:t>
      </w:r>
      <w:r w:rsidR="00547BE8" w:rsidRPr="00BC0CEB">
        <w:t xml:space="preserve"> </w:t>
      </w:r>
      <w:r w:rsidR="00B06504" w:rsidRPr="00BC0CEB">
        <w:t xml:space="preserve">the </w:t>
      </w:r>
      <w:r w:rsidR="00547BE8" w:rsidRPr="00BC0CEB">
        <w:t xml:space="preserve">disparity which is the changes </w:t>
      </w:r>
      <w:r w:rsidR="00B06504" w:rsidRPr="00BC0CEB">
        <w:t>in</w:t>
      </w:r>
      <w:r w:rsidR="00547BE8" w:rsidRPr="00BC0CEB">
        <w:t xml:space="preserve"> traffic volume</w:t>
      </w:r>
      <w:r w:rsidR="0071697A" w:rsidRPr="00BC0CEB">
        <w:t xml:space="preserve">. </w:t>
      </w:r>
      <w:r w:rsidR="0076634D" w:rsidRPr="00BC0CEB">
        <w:t xml:space="preserve">Prieto-Rodriguez et al. </w:t>
      </w:r>
      <w:r w:rsidR="0076634D" w:rsidRPr="00BC0CEB">
        <w:fldChar w:fldCharType="begin"/>
      </w:r>
      <w:r w:rsidR="0076634D" w:rsidRPr="00BC0CEB">
        <w:instrText xml:space="preserve"> ADDIN ZOTERO_ITEM CSL_CITATION {"citationID":"Yw72V1JW","properties":{"formattedCitation":"(Prieto-Rodriguez {\\i{}et al.}, 2022)","plainCitation":"(Prieto-Rodriguez et al., 2022)","dontUpdate":true,"noteIndex":0},"citationItems":[{"id":216,"uris":["http://zotero.org/users/local/zHR85Sl7/items/BXYY6ZU8"],"itemData":{"id":216,"type":"article-journal","container-title":"Transport Policy","DOI":"10.1016/j.tranpol.2022.10.010","ISSN":"0967070X","journalAbbreviation":"Transport Policy","language":"en","page":"237-247","source":"DOI.org (Crossref)","title":"Impact of London Toxicity Charge and Ultra Low Emission Zone on NO2","volume":"129","author":[{"family":"Prieto-Rodriguez","given":"Juan"},{"family":"Perez-Villadoniga","given":"Maria J."},{"family":"Salas","given":"Rafael"},{"family":"Russo","given":"Ana"}],"issued":{"date-parts":[["2022",12]]}}}],"schema":"https://github.com/citation-style-language/schema/raw/master/csl-citation.json"} </w:instrText>
      </w:r>
      <w:r w:rsidR="0076634D" w:rsidRPr="00BC0CEB">
        <w:fldChar w:fldCharType="separate"/>
      </w:r>
      <w:r w:rsidR="0076634D" w:rsidRPr="00BC0CEB">
        <w:t xml:space="preserve">(2022) </w:t>
      </w:r>
      <w:r w:rsidR="0076634D" w:rsidRPr="00BC0CEB">
        <w:fldChar w:fldCharType="end"/>
      </w:r>
      <w:r w:rsidR="00B620B9" w:rsidRPr="00BC0CEB">
        <w:t>carried out a</w:t>
      </w:r>
      <w:r w:rsidR="00785ED3" w:rsidRPr="00BC0CEB">
        <w:t xml:space="preserve"> quantitative</w:t>
      </w:r>
      <w:r w:rsidR="00B620B9" w:rsidRPr="00BC0CEB">
        <w:t xml:space="preserve"> analysis </w:t>
      </w:r>
      <w:r w:rsidR="007C2F0F" w:rsidRPr="00BC0CEB">
        <w:t>to assess the effectiveness of the ULEZ in reducing NO₂ levels.</w:t>
      </w:r>
      <w:r w:rsidR="004259FD" w:rsidRPr="00BC0CEB">
        <w:t xml:space="preserve"> </w:t>
      </w:r>
      <w:r w:rsidR="001C6659" w:rsidRPr="00BC0CEB">
        <w:t>It has al</w:t>
      </w:r>
      <w:r w:rsidR="00D35A3A" w:rsidRPr="00BC0CEB">
        <w:t>so</w:t>
      </w:r>
      <w:r w:rsidR="001C6659" w:rsidRPr="00BC0CEB">
        <w:t xml:space="preserve"> been proven </w:t>
      </w:r>
      <w:r w:rsidR="00D35A3A" w:rsidRPr="00BC0CEB">
        <w:t xml:space="preserve">that </w:t>
      </w:r>
      <w:r w:rsidR="001C6659" w:rsidRPr="00BC0CEB">
        <w:t xml:space="preserve">the implementation of ULEZ can encourage the transition to green transportation modes, stimulating the bicycle demand within the zone </w:t>
      </w:r>
      <w:r w:rsidR="001C6659" w:rsidRPr="00BC0CEB">
        <w:fldChar w:fldCharType="begin"/>
      </w:r>
      <w:r w:rsidR="001C6659" w:rsidRPr="00BC0CEB">
        <w:instrText xml:space="preserve"> ADDIN ZOTERO_ITEM CSL_CITATION {"citationID":"wKEETJFu","properties":{"formattedCitation":"(Ding {\\i{}et al.}, 2023)","plainCitation":"(Ding et al., 2023)","noteIndex":0},"citationItems":[{"id":196,"uris":["http://zotero.org/users/local/zHR85Sl7/items/P5SWZ9EB"],"itemData":{"id":196,"type":"article-journal","container-title":"Transportation Letters","DOI":"10.1080/19427867.2022.2082005","ISSN":"1942-7867","issue":"7","journalAbbreviation":"Transportation Letters","note":"publisher: Taylor &amp; Francis","page":"698-706","title":"Effect of the ultra-low emission zone on the usage of public bike sharing in London","volume":"15","author":[{"family":"Ding","given":"Hongliang"},{"family":"Sze","given":"N. N."},{"family":"Guo","given":"Yanyong"},{"family":"Lu","given":"Yuhuan"}],"issued":{"date-parts":[["2023",8,9]]}}}],"schema":"https://github.com/citation-style-language/schema/raw/master/csl-citation.json"} </w:instrText>
      </w:r>
      <w:r w:rsidR="001C6659" w:rsidRPr="00BC0CEB">
        <w:fldChar w:fldCharType="separate"/>
      </w:r>
      <w:r w:rsidR="001C6659" w:rsidRPr="00BC0CEB">
        <w:t>(Ding et al., 2023)</w:t>
      </w:r>
      <w:r w:rsidR="001C6659" w:rsidRPr="00BC0CEB">
        <w:fldChar w:fldCharType="end"/>
      </w:r>
      <w:r w:rsidR="001C6659" w:rsidRPr="00BC0CEB">
        <w:t>.</w:t>
      </w:r>
      <w:r w:rsidR="00C21D1D" w:rsidRPr="00BC0CEB">
        <w:t xml:space="preserve"> </w:t>
      </w:r>
      <w:r w:rsidR="004D6263" w:rsidRPr="00BC0CEB">
        <w:t xml:space="preserve">The findings of these studies are derived from causal inference methods, predominantly Difference-in-Differences (Diff-in-Diff) models, </w:t>
      </w:r>
      <w:r w:rsidR="00EF3DF1" w:rsidRPr="00BC0CEB">
        <w:t>an</w:t>
      </w:r>
      <w:r w:rsidR="004D6263" w:rsidRPr="00BC0CEB">
        <w:t xml:space="preserve"> empirical approach </w:t>
      </w:r>
      <w:r w:rsidR="00EF3DF1" w:rsidRPr="00BC0CEB">
        <w:t xml:space="preserve">that </w:t>
      </w:r>
      <w:r w:rsidR="004D6263" w:rsidRPr="00BC0CEB">
        <w:t>is widely utilized in public health research and intervention analysis.</w:t>
      </w:r>
    </w:p>
    <w:p w14:paraId="72F50836" w14:textId="63102CDE" w:rsidR="003F0463" w:rsidRPr="00BC0CEB" w:rsidRDefault="00A50AC7" w:rsidP="00CC588E">
      <w:pPr>
        <w:spacing w:before="240" w:after="240" w:line="276" w:lineRule="auto"/>
      </w:pPr>
      <w:r w:rsidRPr="00BC0CEB">
        <w:t xml:space="preserve">While researchers pay more attention </w:t>
      </w:r>
      <w:r w:rsidR="00BA7332" w:rsidRPr="00BC0CEB">
        <w:t>to</w:t>
      </w:r>
      <w:r w:rsidRPr="00BC0CEB">
        <w:t xml:space="preserve"> </w:t>
      </w:r>
      <w:r w:rsidR="00963E45" w:rsidRPr="00BC0CEB">
        <w:t xml:space="preserve">the </w:t>
      </w:r>
      <w:r w:rsidR="00A13404" w:rsidRPr="00BC0CEB">
        <w:t xml:space="preserve">above </w:t>
      </w:r>
      <w:r w:rsidR="006F628F" w:rsidRPr="00BC0CEB">
        <w:t xml:space="preserve">topics, </w:t>
      </w:r>
      <w:r w:rsidR="00AB54CE" w:rsidRPr="00BC0CEB">
        <w:t xml:space="preserve">the economic impact of the policy </w:t>
      </w:r>
      <w:r w:rsidR="00E10EFD" w:rsidRPr="00BC0CEB">
        <w:t xml:space="preserve">has </w:t>
      </w:r>
      <w:r w:rsidR="00AB54CE" w:rsidRPr="00BC0CEB">
        <w:t>acquire</w:t>
      </w:r>
      <w:r w:rsidR="00E10EFD" w:rsidRPr="00BC0CEB">
        <w:t>d</w:t>
      </w:r>
      <w:r w:rsidR="00AB54CE" w:rsidRPr="00BC0CEB">
        <w:t xml:space="preserve"> </w:t>
      </w:r>
      <w:r w:rsidR="004F317E" w:rsidRPr="00BC0CEB">
        <w:t>little</w:t>
      </w:r>
      <w:r w:rsidR="002B41B9" w:rsidRPr="00BC0CEB">
        <w:t xml:space="preserve"> attention to examin</w:t>
      </w:r>
      <w:r w:rsidR="00AB54CE" w:rsidRPr="00BC0CEB">
        <w:t>e</w:t>
      </w:r>
      <w:r w:rsidR="00F44532" w:rsidRPr="00BC0CEB">
        <w:t xml:space="preserve"> </w:t>
      </w:r>
      <w:r w:rsidR="00B5352A" w:rsidRPr="00BC0CEB">
        <w:t xml:space="preserve">and </w:t>
      </w:r>
      <w:r w:rsidR="00D0731E" w:rsidRPr="00BC0CEB">
        <w:t>is not based on causal inference methods</w:t>
      </w:r>
      <w:r w:rsidR="006F628F" w:rsidRPr="00BC0CEB">
        <w:t>.</w:t>
      </w:r>
      <w:r w:rsidR="00963E45" w:rsidRPr="00BC0CEB">
        <w:t xml:space="preserve"> </w:t>
      </w:r>
      <w:r w:rsidR="00922FE0" w:rsidRPr="00BC0CEB">
        <w:t>Among the limited studies available, most have examined the macroeconomic effects of ULEZ, such as the overall socioeconomic growth resulting from cleaner air and the living costs associated with ULEZ’s charging regulations.</w:t>
      </w:r>
      <w:r w:rsidR="004114F1" w:rsidRPr="00BC0CEB">
        <w:t xml:space="preserve"> </w:t>
      </w:r>
      <w:r w:rsidR="00CF25AB" w:rsidRPr="00BC0CEB">
        <w:t>Specifically</w:t>
      </w:r>
      <w:r w:rsidR="00735445" w:rsidRPr="00BC0CEB">
        <w:t>, i</w:t>
      </w:r>
      <w:r w:rsidR="004114F1" w:rsidRPr="00BC0CEB">
        <w:t xml:space="preserve">t is reported that improvements in NO₂ levels due to ULEZ are expected to extend the life expectancy of future Londoners, potentially generating an estimated £800 million in economic benefits </w:t>
      </w:r>
      <w:r w:rsidR="004114F1" w:rsidRPr="00BC0CEB">
        <w:fldChar w:fldCharType="begin"/>
      </w:r>
      <w:r w:rsidR="004114F1" w:rsidRPr="00BC0CEB">
        <w:instrText xml:space="preserve"> ADDIN ZOTERO_ITEM CSL_CITATION {"citationID":"dzEj3NJl","properties":{"formattedCitation":"(Jansen, 2021)","plainCitation":"(Jansen, 2021)","noteIndex":0},"citationItems":[{"id":502,"uris":["http://zotero.org/users/local/zHR85Sl7/items/BU6M8QC2"],"itemData":{"id":502,"type":"document","title":"Analysing and comparing sustainability strategies from an economically profitability perspective.pdf","author":[{"family":"Jansen","given":"Maxime Frederique"}],"issued":{"date-parts":[["2021"]]}}}],"schema":"https://github.com/citation-style-language/schema/raw/master/csl-citation.json"} </w:instrText>
      </w:r>
      <w:r w:rsidR="004114F1" w:rsidRPr="00BC0CEB">
        <w:fldChar w:fldCharType="separate"/>
      </w:r>
      <w:r w:rsidR="004114F1" w:rsidRPr="00BC0CEB">
        <w:rPr>
          <w:noProof/>
        </w:rPr>
        <w:t>(Jansen, 2021)</w:t>
      </w:r>
      <w:r w:rsidR="004114F1" w:rsidRPr="00BC0CEB">
        <w:fldChar w:fldCharType="end"/>
      </w:r>
      <w:r w:rsidR="004114F1" w:rsidRPr="00BC0CEB">
        <w:t xml:space="preserve">. </w:t>
      </w:r>
      <w:r w:rsidR="00E50B7C" w:rsidRPr="00BC0CEB">
        <w:t xml:space="preserve">Additionally, some researchers have identified significant potential costs for small businesses and residents living within or near the restricted zone’s boundary, </w:t>
      </w:r>
      <w:r w:rsidR="006C5613" w:rsidRPr="00BC0CEB">
        <w:t>as their lives</w:t>
      </w:r>
      <w:r w:rsidR="00E50B7C" w:rsidRPr="00BC0CEB">
        <w:t xml:space="preserve"> rely on light goods vehicles and cars</w:t>
      </w:r>
      <w:r w:rsidR="00FD4102" w:rsidRPr="00BC0CEB">
        <w:t>, which are strictly regulated</w:t>
      </w:r>
      <w:r w:rsidR="00E50B7C" w:rsidRPr="00BC0CEB">
        <w:t xml:space="preserve"> </w:t>
      </w:r>
      <w:r w:rsidR="00D85DE0" w:rsidRPr="00BC0CEB">
        <w:fldChar w:fldCharType="begin"/>
      </w:r>
      <w:r w:rsidR="00D85DE0" w:rsidRPr="00BC0CEB">
        <w:instrText xml:space="preserve"> ADDIN ZOTERO_ITEM CSL_CITATION {"citationID":"UO6MjBpS","properties":{"formattedCitation":"(GREATER LONDON AUTHORITY, 2017)","plainCitation":"(GREATER LONDON AUTHORITY, 2017)","noteIndex":0},"citationItems":[{"id":509,"uris":["http://zotero.org/users/local/zHR85Sl7/items/CA5UU7QF"],"itemData":{"id":509,"type":"document","title":"Clearing The Air","author":[{"literal":"GREATER LONDON AUTHORITY"}],"issued":{"date-parts":[["2017"]]}}}],"schema":"https://github.com/citation-style-language/schema/raw/master/csl-citation.json"} </w:instrText>
      </w:r>
      <w:r w:rsidR="00D85DE0" w:rsidRPr="00BC0CEB">
        <w:fldChar w:fldCharType="separate"/>
      </w:r>
      <w:r w:rsidR="00D85DE0" w:rsidRPr="00BC0CEB">
        <w:rPr>
          <w:noProof/>
        </w:rPr>
        <w:t>(GREATER LONDON AUTHORITY, 2017)</w:t>
      </w:r>
      <w:r w:rsidR="00D85DE0" w:rsidRPr="00BC0CEB">
        <w:fldChar w:fldCharType="end"/>
      </w:r>
      <w:r w:rsidR="001D413E" w:rsidRPr="00BC0CEB">
        <w:t>.</w:t>
      </w:r>
    </w:p>
    <w:p w14:paraId="2D0820D7" w14:textId="5CDF82F4" w:rsidR="002F735D" w:rsidRPr="00BC0CEB" w:rsidRDefault="004B3F33" w:rsidP="00CC588E">
      <w:pPr>
        <w:spacing w:before="240" w:after="240" w:line="276" w:lineRule="auto"/>
      </w:pPr>
      <w:r w:rsidRPr="00BC0CEB">
        <w:t xml:space="preserve">Researchers have rarely focused on the economic impact of ULEZ from the </w:t>
      </w:r>
      <w:r w:rsidR="00666AAB" w:rsidRPr="00BC0CEB">
        <w:t xml:space="preserve">performance of high streets and </w:t>
      </w:r>
      <w:r w:rsidR="009E59CD" w:rsidRPr="00BC0CEB">
        <w:t xml:space="preserve">the </w:t>
      </w:r>
      <w:r w:rsidRPr="00BC0CEB">
        <w:t xml:space="preserve">perspective of </w:t>
      </w:r>
      <w:r w:rsidR="00D7443E" w:rsidRPr="00BC0CEB">
        <w:t>consumer</w:t>
      </w:r>
      <w:r w:rsidRPr="00BC0CEB">
        <w:t xml:space="preserve"> </w:t>
      </w:r>
      <w:r w:rsidR="00243929" w:rsidRPr="00BC0CEB">
        <w:t>behaviour</w:t>
      </w:r>
      <w:r w:rsidRPr="00BC0CEB">
        <w:t xml:space="preserve">. </w:t>
      </w:r>
      <w:r w:rsidR="00C04DE1" w:rsidRPr="00BC0CEB">
        <w:t>Kieran Taylor (</w:t>
      </w:r>
      <w:r w:rsidR="00EB6E78" w:rsidRPr="00BC0CEB">
        <w:t>2020)</w:t>
      </w:r>
      <w:r w:rsidR="00C04DE1" w:rsidRPr="00BC0CEB">
        <w:t xml:space="preserve"> documented for the </w:t>
      </w:r>
      <w:r w:rsidR="00C04DE1" w:rsidRPr="00BC0CEB">
        <w:lastRenderedPageBreak/>
        <w:t>Lambeth Council that interventions like the Streatham Hill Low Traffic Neighbourhood have demonstrated a reduction in traffic, which can enhance business footfall. This is achieved by creating a more appealing street environment and providing additional physical space for operations, thereby attracting more customers and potentially boosting retail sales.</w:t>
      </w:r>
      <w:r w:rsidR="007F4FC4" w:rsidRPr="00BC0CEB">
        <w:t xml:space="preserve"> </w:t>
      </w:r>
      <w:r w:rsidR="006750B8" w:rsidRPr="00BC0CEB">
        <w:t xml:space="preserve">It is noted by some European cities. </w:t>
      </w:r>
      <w:proofErr w:type="spellStart"/>
      <w:r w:rsidR="007C1084" w:rsidRPr="00BC0CEB">
        <w:t>Navrátil</w:t>
      </w:r>
      <w:proofErr w:type="spellEnd"/>
      <w:r w:rsidR="007C1084" w:rsidRPr="00BC0CEB">
        <w:t xml:space="preserve"> and </w:t>
      </w:r>
      <w:proofErr w:type="spellStart"/>
      <w:r w:rsidR="007C1084" w:rsidRPr="00BC0CEB">
        <w:t>Gežík</w:t>
      </w:r>
      <w:proofErr w:type="spellEnd"/>
      <w:r w:rsidR="007C1084" w:rsidRPr="00BC0CEB">
        <w:t xml:space="preserve"> (2024) have once investigated the effects of LEZ on the standard retail operations and consumer behaviour in Madrid Central by surveying retailers and consumers. Their findings indicate that </w:t>
      </w:r>
      <w:r w:rsidR="000852E7" w:rsidRPr="00BC0CEB">
        <w:t xml:space="preserve">38.17% </w:t>
      </w:r>
      <w:r w:rsidR="007C1084" w:rsidRPr="00BC0CEB">
        <w:t>of people believe that</w:t>
      </w:r>
      <w:r w:rsidR="000E6F35" w:rsidRPr="00BC0CEB">
        <w:t>,</w:t>
      </w:r>
      <w:r w:rsidR="007C1084" w:rsidRPr="00BC0CEB">
        <w:t xml:space="preserve"> restrict</w:t>
      </w:r>
      <w:r w:rsidR="000E6F35" w:rsidRPr="00BC0CEB">
        <w:t>ing</w:t>
      </w:r>
      <w:r w:rsidR="007C1084" w:rsidRPr="00BC0CEB">
        <w:t xml:space="preserve"> access to car traffic could diminish their inclination to shop in the city centre, </w:t>
      </w:r>
      <w:r w:rsidR="00B64E0C" w:rsidRPr="00BC0CEB">
        <w:t>indirectly leading to a decline in the sales of shops</w:t>
      </w:r>
      <w:r w:rsidR="007C1084" w:rsidRPr="00BC0CEB">
        <w:t xml:space="preserve"> in the centre</w:t>
      </w:r>
      <w:r w:rsidR="00E34892" w:rsidRPr="00BC0CEB">
        <w:t>, w</w:t>
      </w:r>
      <w:r w:rsidR="000E6F35" w:rsidRPr="00BC0CEB">
        <w:t xml:space="preserve">hile </w:t>
      </w:r>
      <w:r w:rsidR="00A175FB" w:rsidRPr="00BC0CEB">
        <w:t>34.92% of respondents believe that their shopping activity</w:t>
      </w:r>
      <w:r w:rsidR="00EB1936" w:rsidRPr="00BC0CEB">
        <w:t xml:space="preserve"> will be increased due to the safer and cleaner road environment. </w:t>
      </w:r>
      <w:r w:rsidR="00DF05D0" w:rsidRPr="00BC0CEB">
        <w:t xml:space="preserve">This survey result is ambiguous and may be attributed to potential social desirability bias in its methodology. This bias occurs when respondents answer questions in </w:t>
      </w:r>
      <w:proofErr w:type="gramStart"/>
      <w:r w:rsidR="00DF05D0" w:rsidRPr="00BC0CEB">
        <w:t>ways</w:t>
      </w:r>
      <w:proofErr w:type="gramEnd"/>
      <w:r w:rsidR="00DF05D0" w:rsidRPr="00BC0CEB">
        <w:t xml:space="preserve"> they consider socially acceptable, rather than reflecting their true feelings or </w:t>
      </w:r>
      <w:r w:rsidR="00322B59" w:rsidRPr="00BC0CEB">
        <w:t>behaviours</w:t>
      </w:r>
      <w:r w:rsidR="00DF05D0" w:rsidRPr="00BC0CEB">
        <w:t xml:space="preserve">. </w:t>
      </w:r>
    </w:p>
    <w:p w14:paraId="25C20B72" w14:textId="77777777" w:rsidR="003C0623" w:rsidRPr="00BC0CEB" w:rsidRDefault="003C0623" w:rsidP="0036096E">
      <w:pPr>
        <w:pStyle w:val="Heading2"/>
        <w:spacing w:before="480" w:line="276" w:lineRule="auto"/>
      </w:pPr>
      <w:bookmarkStart w:id="17" w:name="_Toc175272165"/>
      <w:bookmarkStart w:id="18" w:name="_Toc175727002"/>
      <w:r w:rsidRPr="00BC0CEB">
        <w:t>High Street Vitality</w:t>
      </w:r>
      <w:bookmarkEnd w:id="17"/>
      <w:bookmarkEnd w:id="18"/>
      <w:r w:rsidRPr="00BC0CEB">
        <w:t xml:space="preserve"> </w:t>
      </w:r>
    </w:p>
    <w:p w14:paraId="5ADD2C00" w14:textId="7A22110A" w:rsidR="00CA00DE" w:rsidRPr="00BC0CEB" w:rsidRDefault="00CA00DE" w:rsidP="00CC588E">
      <w:pPr>
        <w:spacing w:before="240" w:after="240" w:line="276" w:lineRule="auto"/>
      </w:pPr>
      <w:r w:rsidRPr="00BC0CEB">
        <w:rPr>
          <w:rFonts w:ascii="Calibri" w:cs="Calibri"/>
          <w:kern w:val="0"/>
        </w:rPr>
        <w:t xml:space="preserve">Many high streets in the UK are experiencing a decline due to the rapid development of technology and social change, and outbreak of the COVID-19, with more than 17,500 chain stores and other venues closing across Great Britain, and footfall declining by over 80% </w:t>
      </w:r>
      <w:r w:rsidRPr="00BC0CEB">
        <w:rPr>
          <w:rFonts w:ascii="Calibri" w:cs="Calibri"/>
          <w:kern w:val="0"/>
        </w:rPr>
        <w:fldChar w:fldCharType="begin"/>
      </w:r>
      <w:r w:rsidRPr="00BC0CEB">
        <w:rPr>
          <w:rFonts w:ascii="Calibri" w:cs="Calibri"/>
          <w:kern w:val="0"/>
        </w:rPr>
        <w:instrText xml:space="preserve"> ADDIN ZOTERO_ITEM CSL_CITATION {"citationID":"tc61Exit","properties":{"formattedCitation":"(Wang, Zhang and Cheng, 2023)","plainCitation":"(Wang, Zhang and Cheng, 2023)","noteIndex":0},"citationItems":[{"id":450,"uris":["http://zotero.org/users/local/zHR85Sl7/items/C7V4WLPZ"],"itemData":{"id":450,"type":"article-journal","abstract":"As an important part of the economic and social fabric of urban areas, high streets were hit hard during the COVID-19 pandemic, resulting in massive closures of shops and plunge of footfall. To better understand how high streets respond to and recover from the pandemic, this paper examines the performance of London’s high streets, focusing on footfall-based clustering analysis. Applying time series clustering to longitudinal footfall data derived from a mobile phone GPS dataset spanning over two years, we identify distinct groups of high streets with similar footfall change patterns. By analysing the resulting clusters’ footfall dynamics, composition and geographic distribution, we uncover the diverse responses of different high streets to the pandemic disruption. Furthermore, we explore the factors driving specific footfall change patterns by examining the number of local and nonlocal visitors. This research addresses gaps in the existing literature by presenting a holistic view of high street responses throughout the pandemic and providing in-depth analysis of footfall change patterns and underlying causes. The implications and insights can inform strategies for the revitalisation and redevelopment of high streets in the post-pandemic era.","container-title":"LIPIcs, Volume 277, GIScience 2023","DOI":"10.4230/LIPICS.GISCIENCE.2023.80","ISSN":"1868-8969","language":"en","license":"Creative Commons Attribution 4.0 International license, info:eu-repo/semantics/openAccess","note":"dimensions: 6 pages, 3916270 bytes\nISBN: 9783959772884\nmedium: application/pdf\npublisher: Schloss Dagstuhl – Leibniz-Zentrum für Informatik","page":"80:1-80:6","source":"DOI.org (Datacite)","title":"The Ups and Downs of London High Streets Throughout COVID-19 Pandemic: Insights from Footfall-Based Clustering Analysis (Short Paper)","title-short":"The Ups and Downs of London High Streets Throughout COVID-19 Pandemic","volume":"277","author":[{"family":"Wang","given":"Xinglei"},{"family":"Zhang","given":"Xianghui"},{"family":"Cheng","given":"Tao"}],"contributor":[{"family":"Beecham","given":"Roger"},{"family":"Long","given":"Jed A."},{"family":"Smith","given":"Dianna"},{"family":"Zhao","given":"Qunshan"},{"family":"Wise","given":"Sarah"}],"issued":{"date-parts":[["2023"]]}}}],"schema":"https://github.com/citation-style-language/schema/raw/master/csl-citation.json"} </w:instrText>
      </w:r>
      <w:r w:rsidRPr="00BC0CEB">
        <w:rPr>
          <w:rFonts w:ascii="Calibri" w:cs="Calibri"/>
          <w:kern w:val="0"/>
        </w:rPr>
        <w:fldChar w:fldCharType="separate"/>
      </w:r>
      <w:r w:rsidRPr="00BC0CEB">
        <w:rPr>
          <w:rFonts w:ascii="Calibri" w:cs="Calibri"/>
          <w:noProof/>
          <w:kern w:val="0"/>
        </w:rPr>
        <w:t>(Wang, Zhang and Cheng, 2023)</w:t>
      </w:r>
      <w:r w:rsidRPr="00BC0CEB">
        <w:rPr>
          <w:rFonts w:ascii="Calibri" w:cs="Calibri"/>
          <w:kern w:val="0"/>
        </w:rPr>
        <w:fldChar w:fldCharType="end"/>
      </w:r>
      <w:r w:rsidRPr="00BC0CEB">
        <w:rPr>
          <w:rFonts w:ascii="Calibri" w:cs="Calibri"/>
          <w:kern w:val="0"/>
        </w:rPr>
        <w:t xml:space="preserve">. Yet they continue to be the psychological heart of the community and present a unique opportunity for intervention. Properly addressing these areas could </w:t>
      </w:r>
      <w:proofErr w:type="spellStart"/>
      <w:r w:rsidRPr="00BC0CEB">
        <w:rPr>
          <w:rFonts w:ascii="Calibri" w:cs="Calibri"/>
          <w:kern w:val="0"/>
        </w:rPr>
        <w:t>catalyze</w:t>
      </w:r>
      <w:proofErr w:type="spellEnd"/>
      <w:r w:rsidRPr="00BC0CEB">
        <w:rPr>
          <w:rFonts w:ascii="Calibri" w:cs="Calibri"/>
          <w:kern w:val="0"/>
        </w:rPr>
        <w:t xml:space="preserve"> broader regeneration, potentially benefiting the entire community </w:t>
      </w:r>
      <w:r w:rsidRPr="00BC0CEB">
        <w:rPr>
          <w:rFonts w:ascii="Calibri" w:cs="Calibri"/>
          <w:kern w:val="0"/>
        </w:rPr>
        <w:fldChar w:fldCharType="begin"/>
      </w:r>
      <w:r w:rsidRPr="00BC0CEB">
        <w:rPr>
          <w:rFonts w:ascii="Calibri" w:cs="Calibri"/>
          <w:kern w:val="0"/>
        </w:rPr>
        <w:instrText xml:space="preserve"> ADDIN ZOTERO_ITEM CSL_CITATION {"citationID":"GV2ubSC8","properties":{"formattedCitation":"(Williams, 2020)","plainCitation":"(Williams, 2020)","noteIndex":0},"citationItems":[{"id":458,"uris":["http://zotero.org/users/local/zHR85Sl7/items/5DWDXM6R"],"itemData":{"id":458,"type":"article-journal","language":"en","source":"Zotero","title":"3 High Street Places: Doing a Lot with a Little","author":[{"family":"Williams","given":"Lesley"}],"issued":{"date-parts":[["2020"]]}}}],"schema":"https://github.com/citation-style-language/schema/raw/master/csl-citation.json"} </w:instrText>
      </w:r>
      <w:r w:rsidRPr="00BC0CEB">
        <w:rPr>
          <w:rFonts w:ascii="Calibri" w:cs="Calibri"/>
          <w:kern w:val="0"/>
        </w:rPr>
        <w:fldChar w:fldCharType="separate"/>
      </w:r>
      <w:r w:rsidRPr="00BC0CEB">
        <w:rPr>
          <w:rFonts w:ascii="Calibri" w:cs="Calibri"/>
          <w:noProof/>
          <w:kern w:val="0"/>
        </w:rPr>
        <w:t>(Williams, 2020)</w:t>
      </w:r>
      <w:r w:rsidRPr="00BC0CEB">
        <w:rPr>
          <w:rFonts w:ascii="Calibri" w:cs="Calibri"/>
          <w:kern w:val="0"/>
        </w:rPr>
        <w:fldChar w:fldCharType="end"/>
      </w:r>
      <w:r w:rsidRPr="00BC0CEB">
        <w:rPr>
          <w:rFonts w:ascii="Calibri" w:cs="Calibri"/>
          <w:kern w:val="0"/>
        </w:rPr>
        <w:t>. Th</w:t>
      </w:r>
      <w:r w:rsidR="007E110D" w:rsidRPr="00BC0CEB">
        <w:rPr>
          <w:rFonts w:ascii="Calibri" w:cs="Calibri"/>
          <w:kern w:val="0"/>
        </w:rPr>
        <w:t>erefore</w:t>
      </w:r>
      <w:r w:rsidRPr="00BC0CEB">
        <w:rPr>
          <w:rFonts w:ascii="Calibri" w:cs="Calibri"/>
          <w:kern w:val="0"/>
        </w:rPr>
        <w:t>,</w:t>
      </w:r>
      <w:r w:rsidRPr="00BC0CEB">
        <w:t xml:space="preserve"> </w:t>
      </w:r>
      <w:r w:rsidR="007E110D" w:rsidRPr="00BC0CEB">
        <w:t xml:space="preserve">given this backdrop, </w:t>
      </w:r>
      <w:r w:rsidRPr="00BC0CEB">
        <w:t>the revitalization of high streets is a pressing necessity</w:t>
      </w:r>
      <w:r w:rsidR="007E110D" w:rsidRPr="00BC0CEB">
        <w:t xml:space="preserve"> and numerous studies have been conducted under such a severe situation.</w:t>
      </w:r>
    </w:p>
    <w:p w14:paraId="156F5AD0" w14:textId="3AB09DAB" w:rsidR="00E30F37" w:rsidRPr="00BC0CEB" w:rsidRDefault="008B5A78" w:rsidP="00CC588E">
      <w:pPr>
        <w:spacing w:before="240" w:after="240" w:line="276" w:lineRule="auto"/>
      </w:pPr>
      <w:r w:rsidRPr="00BC0CEB">
        <w:t xml:space="preserve">Although the performance of town centres involves intricate and multifaceted concepts, there are still some measurements that can capture the dynamic activity in high streets and serve as a dependable surrogate for evaluating performance in current studies. As Parker et al. </w:t>
      </w:r>
      <w:r w:rsidRPr="00BC0CEB">
        <w:fldChar w:fldCharType="begin"/>
      </w:r>
      <w:r w:rsidR="002E0DB9" w:rsidRPr="00BC0CEB">
        <w:instrText xml:space="preserve"> ADDIN ZOTERO_ITEM CSL_CITATION {"citationID":"uQn2N4Wr","properties":{"formattedCitation":"(Parker {\\i{}et al.}, 2016)","plainCitation":"(Parker et al., 2016)","dontUpdate":true,"noteIndex":0},"citationItems":[{"id":474,"uris":["http://zotero.org/users/local/zHR85Sl7/items/4JC7X5MI"],"itemData":{"id":474,"type":"report","abstract":"The purpose of this document is to report the progress of the High Street UK2020 (HSUK2020) project. Started in January 2014, HSUK2020 aims to bring evidence to 10 UK High Streets, to improve local decision making that will improve vitality and viability. The 10 partner locations are Alsager, Altrincham, Ballymena, Barnsley, Bristol (St George), Congleton, Holmfirth, Market Rasen, Morley and Wrexham. The report outlines the background to the project, the methods we have employed, the results we have found and a brief overview of how some of our partner towns are using these findings. By undertaking a systematic review of the literature and, through adopting a more ‘engaged’ model of scholarship, the project has identified 201 factors that influence the performance of the UK High Street. This has enabled us to classify the top 25 priorities for action our partner towns should focus on.","language":"en","note":"DOI: 10.23634/MMU.00611686","publisher":"Institute of Place Management","source":"DOI.org (Datacite)","title":"High Street UK 2020 Project Report","URL":"https://e-space.mmu.ac.uk/id/eprint/611686","author":[{"family":"Parker","given":"CR"},{"family":"Ntounis","given":"N"},{"family":"Quin","given":"S"},{"family":"Millington","given":"S"}],"accessed":{"date-parts":[["2024",8,7]]},"issued":{"date-parts":[["2016"]]}}}],"schema":"https://github.com/citation-style-language/schema/raw/master/csl-citation.json"} </w:instrText>
      </w:r>
      <w:r w:rsidRPr="00BC0CEB">
        <w:fldChar w:fldCharType="separate"/>
      </w:r>
      <w:r w:rsidRPr="00BC0CEB">
        <w:t>(2016)</w:t>
      </w:r>
      <w:r w:rsidRPr="00BC0CEB">
        <w:fldChar w:fldCharType="end"/>
      </w:r>
      <w:r w:rsidRPr="00BC0CEB">
        <w:t xml:space="preserve"> note, footfall serves as – to use</w:t>
      </w:r>
      <w:r w:rsidR="006B0408">
        <w:t xml:space="preserve"> </w:t>
      </w:r>
      <w:r w:rsidR="00AA168A">
        <w:t xml:space="preserve">the </w:t>
      </w:r>
      <w:r w:rsidR="006B0408">
        <w:t>Department for Business Innovation</w:t>
      </w:r>
      <w:r w:rsidR="00AA168A">
        <w:t xml:space="preserve"> &amp; </w:t>
      </w:r>
      <w:proofErr w:type="spellStart"/>
      <w:r w:rsidR="00AA168A">
        <w:t>Skills</w:t>
      </w:r>
      <w:r w:rsidRPr="00BC0CEB">
        <w:t>’s</w:t>
      </w:r>
      <w:proofErr w:type="spellEnd"/>
      <w:r w:rsidRPr="00BC0CEB">
        <w:t xml:space="preserve"> </w:t>
      </w:r>
      <w:r w:rsidR="00AA168A">
        <w:fldChar w:fldCharType="begin"/>
      </w:r>
      <w:r w:rsidR="00AA168A">
        <w:instrText xml:space="preserve"> ADDIN ZOTERO_ITEM CSL_CITATION {"citationID":"4nZGjF0G","properties":{"formattedCitation":"(Department for Business, Innovation and Skills, 2011)","plainCitation":"(Department for Business, Innovation and Skills, 2011)","noteIndex":0},"citationItems":[{"id":584,"uris":["http://zotero.org/users/local/zHR85Sl7/items/2AE4JE77"],"itemData":{"id":584,"type":"article-journal","language":"en","source":"Zotero","title":"Understanding High Street performance","author":[{"family":"Department for Business, Innovation and Skills","given":""}],"issued":{"date-parts":[["2011"]]}}}],"schema":"https://github.com/citation-style-language/schema/raw/master/csl-citation.json"} </w:instrText>
      </w:r>
      <w:r w:rsidR="00AA168A">
        <w:fldChar w:fldCharType="separate"/>
      </w:r>
      <w:r w:rsidR="00AA168A">
        <w:rPr>
          <w:noProof/>
        </w:rPr>
        <w:t>(Department for Business, Innovation and Skills, 2011)</w:t>
      </w:r>
      <w:r w:rsidR="00AA168A">
        <w:fldChar w:fldCharType="end"/>
      </w:r>
      <w:r w:rsidR="00AA168A">
        <w:t xml:space="preserve"> </w:t>
      </w:r>
      <w:r w:rsidRPr="00BC0CEB">
        <w:t xml:space="preserve">terminology – a metric for gauging the </w:t>
      </w:r>
      <w:r w:rsidR="00D04E1B">
        <w:t>vitality</w:t>
      </w:r>
      <w:r w:rsidRPr="00BC0CEB">
        <w:t xml:space="preserve"> of a commercial centre or high street and acts as an indicator of potential consumer spending. It is also acknowledged in policy and planning as a crucial indicator of a town centre’s vitality and viability (DoE, 1996, as cited in </w:t>
      </w:r>
      <w:r w:rsidRPr="00BC0CEB">
        <w:fldChar w:fldCharType="begin"/>
      </w:r>
      <w:r w:rsidR="002E0DB9" w:rsidRPr="00BC0CEB">
        <w:instrText xml:space="preserve"> ADDIN ZOTERO_ITEM CSL_CITATION {"citationID":"jnZH5DFI","properties":{"formattedCitation":"(Mumford {\\i{}et al.}, 2021)","plainCitation":"(Mumford et al., 2021)","dontUpdate":true,"noteIndex":0},"citationItems":[{"id":395,"uris":["http://zotero.org/users/local/zHR85Sl7/items/IRYPTWBF"],"itemData":{"id":395,"type":"article-journal","abstract":"The changing nature of retail coupled with rapid technological and social developments, are posing great challenges to the attractiveness of traditional retail areas in the UK. In this paper we argue that the definitions and classifications of town centres currently adopted by UK planners and policy makers are outdated, because of their focus on retail occupancy. Instead, we propose a more dynamic definition and classification of centres, based on their activity volumes and patterns, which we obtain from footfall data. Our expectation is that adopting this activity-based approach to defining and classifying centres will radically alter the way in which they are developed and managed.","container-title":"Environment and Planning B: Urban Analytics and City Science","DOI":"10.1177/2399808320911412","ISSN":"2399-8083, 2399-8091","issue":"6","journalAbbreviation":"Environment and Planning B: Urban Analytics and City Science","language":"en","page":"1495-1510","source":"DOI.org (Crossref)","title":"Footfall signatures and volumes: Towards a classification of UK centres","title-short":"Footfall signatures and volumes","volume":"48","author":[{"family":"Mumford","given":"Christine"},{"family":"Parker","given":"Cathy"},{"family":"Ntounis","given":"Nikolaos"},{"family":"Dargan","given":"Ed"}],"issued":{"date-parts":[["2021",7]]}}}],"schema":"https://github.com/citation-style-language/schema/raw/master/csl-citation.json"} </w:instrText>
      </w:r>
      <w:r w:rsidRPr="00BC0CEB">
        <w:fldChar w:fldCharType="separate"/>
      </w:r>
      <w:r w:rsidRPr="00BC0CEB">
        <w:rPr>
          <w:rFonts w:ascii="Calibri" w:cs="Calibri"/>
          <w:kern w:val="0"/>
        </w:rPr>
        <w:t xml:space="preserve">Mumford </w:t>
      </w:r>
      <w:r w:rsidRPr="00BC0CEB">
        <w:rPr>
          <w:rFonts w:ascii="Calibri" w:cs="Calibri"/>
          <w:i/>
          <w:iCs/>
          <w:kern w:val="0"/>
        </w:rPr>
        <w:t>et al.</w:t>
      </w:r>
      <w:r w:rsidRPr="00BC0CEB">
        <w:rPr>
          <w:rFonts w:ascii="Calibri" w:cs="Calibri"/>
          <w:kern w:val="0"/>
        </w:rPr>
        <w:t>, 2021)</w:t>
      </w:r>
      <w:r w:rsidRPr="00BC0CEB">
        <w:fldChar w:fldCharType="end"/>
      </w:r>
      <w:r w:rsidRPr="00BC0CEB">
        <w:t xml:space="preserve">. </w:t>
      </w:r>
      <w:r w:rsidR="004D0282" w:rsidRPr="00BC0CEB">
        <w:t>Thus</w:t>
      </w:r>
      <w:r w:rsidR="00A118BE" w:rsidRPr="00BC0CEB">
        <w:t>, f</w:t>
      </w:r>
      <w:r w:rsidR="00772241" w:rsidRPr="00BC0CEB">
        <w:t>ootfall data serves as a valuable tool for assessing how the introduction of mobility policies by governments, aimed at restricting high</w:t>
      </w:r>
      <w:r w:rsidR="00DE702D" w:rsidRPr="00BC0CEB">
        <w:t>-</w:t>
      </w:r>
      <w:r w:rsidR="00772241" w:rsidRPr="00BC0CEB">
        <w:t>emission vehicles, has altered daily activity patterns.</w:t>
      </w:r>
    </w:p>
    <w:p w14:paraId="10A1A292" w14:textId="0544CBA7" w:rsidR="00D8084B" w:rsidRPr="00BC0CEB" w:rsidRDefault="00032054" w:rsidP="00CC588E">
      <w:pPr>
        <w:spacing w:before="240" w:after="240" w:line="276" w:lineRule="auto"/>
      </w:pPr>
      <w:r w:rsidRPr="00BC0CEB">
        <w:t xml:space="preserve">It is </w:t>
      </w:r>
      <w:r w:rsidR="00844001" w:rsidRPr="00BC0CEB">
        <w:t>proved that footfall patterns</w:t>
      </w:r>
      <w:r w:rsidR="00813C2A" w:rsidRPr="00BC0CEB">
        <w:t xml:space="preserve"> </w:t>
      </w:r>
      <w:r w:rsidR="003F2D08" w:rsidRPr="00BC0CEB">
        <w:t>are shaped by a variety of factors across different levels: at the national level, by government policies; at the town cent</w:t>
      </w:r>
      <w:r w:rsidR="00C32E52" w:rsidRPr="00BC0CEB">
        <w:t>re</w:t>
      </w:r>
      <w:r w:rsidR="003F2D08" w:rsidRPr="00BC0CEB">
        <w:t xml:space="preserve"> level, by pre-existing trends, </w:t>
      </w:r>
      <w:r w:rsidR="003F2D08" w:rsidRPr="00BC0CEB">
        <w:lastRenderedPageBreak/>
        <w:t>characteristics of the town cent</w:t>
      </w:r>
      <w:r w:rsidR="00C32E52" w:rsidRPr="00BC0CEB">
        <w:t>re</w:t>
      </w:r>
      <w:r w:rsidR="003F2D08" w:rsidRPr="00BC0CEB">
        <w:t xml:space="preserve">s, and seasonal effects; and at the personal level, by demographic profiles and individual experiences </w:t>
      </w:r>
      <w:r w:rsidR="00C32E52" w:rsidRPr="00BC0CEB">
        <w:fldChar w:fldCharType="begin"/>
      </w:r>
      <w:r w:rsidR="00C32E52" w:rsidRPr="00BC0CEB">
        <w:instrText xml:space="preserve"> ADDIN ZOTERO_ITEM CSL_CITATION {"citationID":"p4lUaWhh","properties":{"formattedCitation":"(Enoch {\\i{}et al.}, 2022)","plainCitation":"(Enoch et al., 2022)","noteIndex":0},"citationItems":[{"id":454,"uris":["http://zotero.org/users/local/zHR85Sl7/items/E32934TS"],"itemData":{"id":454,"type":"article-journal","abstract":"Town centres in the economically developed world have struggled in recent years to attract sufﬁcient visitors to remain economically sustainable. However, decline has not been uniform, and there is considerable variation in how different town centres have coped with these challenges. The arrival of the coronavirus (COVID-19) pandemic public health emergency in early 2020 has provided an additional reason for people to avoid urban centres for a sustained period. This paper investigates the impact of coronavirus on footfall in six town centres in England that exhibit different characteristics. It presents individual time series intervention model results based on data collected from Wi-ﬁ footfall monitoring equipment and secondary sources over a 2-year period to understand the signiﬁcance of the pandemic on different types of town centre environment. The data show that footfall levels fell by 57%–75% as a result of the lockdown applied in March 2020 and have subsequently recovered at different rates as the restrictions have been lifted. The results indicate that the smaller centres modelled have tended to be less impacted by the pandemic, with one possible explanation being that they are much less dependent on serving longer-distance commuters and on visitors making much more discretionary trips from further aﬁeld. It also suggests that recovery might take longer than previously thought. Overall, this is the ﬁrst paper to study the interplay between footfall and resilience (as opposed to vitality) within the town centre context and to provide detailed observations on the impact of the ﬁrst wave of coronavirus on town centres’ activity.","container-title":"Environment and Planning B: Urban Analytics and City Science","DOI":"10.1177/23998083211048497","ISSN":"2399-8083, 2399-8091","issue":"3","journalAbbreviation":"Environment and Planning B: Urban Analytics and City Science","language":"en","page":"1091-1111","source":"DOI.org (Crossref)","title":"When COVID-19 came to town: Measuring the impact of the coronavirus pandemic on footfall on six high streets in England","title-short":"When COVID-19 came to town","volume":"49","author":[{"family":"Enoch","given":"Marcus"},{"family":"Monsuur","given":"Fredrik"},{"family":"Palaiologou","given":"Garyfalia"},{"family":"Quddus","given":"Mohammed A"},{"family":"Ellis-Chadwick","given":"Fiona"},{"family":"Morton","given":"Craig"},{"family":"Rayner","given":"Rod"}],"issued":{"date-parts":[["2022",3]]}}}],"schema":"https://github.com/citation-style-language/schema/raw/master/csl-citation.json"} </w:instrText>
      </w:r>
      <w:r w:rsidR="00C32E52" w:rsidRPr="00BC0CEB">
        <w:fldChar w:fldCharType="separate"/>
      </w:r>
      <w:r w:rsidR="00C32E52" w:rsidRPr="00BC0CEB">
        <w:rPr>
          <w:rFonts w:ascii="Calibri" w:cs="Calibri"/>
          <w:kern w:val="0"/>
        </w:rPr>
        <w:t xml:space="preserve">(Enoch </w:t>
      </w:r>
      <w:r w:rsidR="00C32E52" w:rsidRPr="00BC0CEB">
        <w:rPr>
          <w:rFonts w:ascii="Calibri" w:cs="Calibri"/>
          <w:i/>
          <w:iCs/>
          <w:kern w:val="0"/>
        </w:rPr>
        <w:t>et al.</w:t>
      </w:r>
      <w:r w:rsidR="00C32E52" w:rsidRPr="00BC0CEB">
        <w:rPr>
          <w:rFonts w:ascii="Calibri" w:cs="Calibri"/>
          <w:kern w:val="0"/>
        </w:rPr>
        <w:t>, 2022)</w:t>
      </w:r>
      <w:r w:rsidR="00C32E52" w:rsidRPr="00BC0CEB">
        <w:fldChar w:fldCharType="end"/>
      </w:r>
      <w:r w:rsidR="003F2D08" w:rsidRPr="00BC0CEB">
        <w:t>.</w:t>
      </w:r>
      <w:r w:rsidR="00EB16C9" w:rsidRPr="00BC0CEB">
        <w:t xml:space="preserve"> </w:t>
      </w:r>
      <w:r w:rsidR="008057C8" w:rsidRPr="00BC0CEB">
        <w:rPr>
          <w:rFonts w:ascii="Calibri" w:cs="Calibri"/>
          <w:kern w:val="0"/>
        </w:rPr>
        <w:t xml:space="preserve">Enoch </w:t>
      </w:r>
      <w:r w:rsidR="008057C8" w:rsidRPr="00BC0CEB">
        <w:rPr>
          <w:rFonts w:ascii="Calibri" w:cs="Calibri"/>
          <w:i/>
          <w:iCs/>
          <w:kern w:val="0"/>
        </w:rPr>
        <w:t>et al.</w:t>
      </w:r>
      <w:r w:rsidR="00A27C03" w:rsidRPr="00BC0CEB">
        <w:rPr>
          <w:rFonts w:ascii="Calibri" w:cs="Calibri"/>
          <w:kern w:val="0"/>
        </w:rPr>
        <w:t xml:space="preserve"> </w:t>
      </w:r>
      <w:r w:rsidR="007156DF" w:rsidRPr="00BC0CEB">
        <w:rPr>
          <w:rFonts w:ascii="Calibri" w:cs="Calibri"/>
          <w:kern w:val="0"/>
        </w:rPr>
        <w:t>ha</w:t>
      </w:r>
      <w:r w:rsidR="00B777CD" w:rsidRPr="00BC0CEB">
        <w:rPr>
          <w:rFonts w:ascii="Calibri" w:cs="Calibri"/>
          <w:kern w:val="0"/>
        </w:rPr>
        <w:t>ve</w:t>
      </w:r>
      <w:r w:rsidR="007156DF" w:rsidRPr="00BC0CEB">
        <w:rPr>
          <w:rFonts w:ascii="Calibri" w:cs="Calibri"/>
          <w:kern w:val="0"/>
        </w:rPr>
        <w:t xml:space="preserve"> </w:t>
      </w:r>
      <w:r w:rsidR="00B17BE6" w:rsidRPr="00BC0CEB">
        <w:t xml:space="preserve">observed the impact of the first wave of coronavirus on town centre activity, specifically the footfall recovery rate. </w:t>
      </w:r>
      <w:r w:rsidR="00417C7D" w:rsidRPr="00BC0CEB">
        <w:t>Their findings suggest that differences in population profiles</w:t>
      </w:r>
      <w:r w:rsidR="00313B3F" w:rsidRPr="00BC0CEB">
        <w:t xml:space="preserve"> and </w:t>
      </w:r>
      <w:r w:rsidR="00A263EB" w:rsidRPr="00BC0CEB">
        <w:t>scale of town centres</w:t>
      </w:r>
      <w:r w:rsidR="00417C7D" w:rsidRPr="00BC0CEB">
        <w:t xml:space="preserve"> may be factors influencing footfall resilience, though no clear connection with levels of deprivation was observed</w:t>
      </w:r>
      <w:r w:rsidR="00C802FB" w:rsidRPr="00BC0CEB">
        <w:t>.</w:t>
      </w:r>
      <w:r w:rsidR="00944B61" w:rsidRPr="00BC0CEB">
        <w:t xml:space="preserve"> </w:t>
      </w:r>
      <w:r w:rsidR="00944B61" w:rsidRPr="00BC0CEB">
        <w:rPr>
          <w:rFonts w:ascii="Calibri" w:cs="Calibri"/>
          <w:noProof/>
          <w:kern w:val="0"/>
        </w:rPr>
        <w:t>Wang, Zhang and Cheng</w:t>
      </w:r>
      <w:r w:rsidR="00C802FB" w:rsidRPr="00BC0CEB">
        <w:t xml:space="preserve"> </w:t>
      </w:r>
      <w:r w:rsidR="00944B61" w:rsidRPr="00BC0CEB">
        <w:rPr>
          <w:rFonts w:ascii="Calibri" w:cs="Calibri"/>
          <w:kern w:val="0"/>
        </w:rPr>
        <w:fldChar w:fldCharType="begin"/>
      </w:r>
      <w:r w:rsidR="00DC4AC9" w:rsidRPr="00BC0CEB">
        <w:rPr>
          <w:rFonts w:ascii="Calibri" w:cs="Calibri"/>
          <w:kern w:val="0"/>
        </w:rPr>
        <w:instrText xml:space="preserve"> ADDIN ZOTERO_ITEM CSL_CITATION {"citationID":"6u5UpJg2","properties":{"formattedCitation":"(Wang, Zhang and Cheng, 2023)","plainCitation":"(Wang, Zhang and Cheng, 2023)","dontUpdate":true,"noteIndex":0},"citationItems":[{"id":450,"uris":["http://zotero.org/users/local/zHR85Sl7/items/C7V4WLPZ"],"itemData":{"id":450,"type":"article-journal","abstract":"As an important part of the economic and social fabric of urban areas, high streets were hit hard during the COVID-19 pandemic, resulting in massive closures of shops and plunge of footfall. To better understand how high streets respond to and recover from the pandemic, this paper examines the performance of London’s high streets, focusing on footfall-based clustering analysis. Applying time series clustering to longitudinal footfall data derived from a mobile phone GPS dataset spanning over two years, we identify distinct groups of high streets with similar footfall change patterns. By analysing the resulting clusters’ footfall dynamics, composition and geographic distribution, we uncover the diverse responses of different high streets to the pandemic disruption. Furthermore, we explore the factors driving specific footfall change patterns by examining the number of local and nonlocal visitors. This research addresses gaps in the existing literature by presenting a holistic view of high street responses throughout the pandemic and providing in-depth analysis of footfall change patterns and underlying causes. The implications and insights can inform strategies for the revitalisation and redevelopment of high streets in the post-pandemic era.","container-title":"LIPIcs, Volume 277, GIScience 2023","DOI":"10.4230/LIPICS.GISCIENCE.2023.80","ISSN":"1868-8969","language":"en","license":"Creative Commons Attribution 4.0 International license, info:eu-repo/semantics/openAccess","note":"dimensions: 6 pages, 3916270 bytes\nISBN: 9783959772884\nmedium: application/pdf\npublisher: Schloss Dagstuhl – Leibniz-Zentrum für Informatik","page":"80:1-80:6","source":"DOI.org (Datacite)","title":"The Ups and Downs of London High Streets Throughout COVID-19 Pandemic: Insights from Footfall-Based Clustering Analysis (Short Paper)","title-short":"The Ups and Downs of London High Streets Throughout COVID-19 Pandemic","volume":"277","author":[{"family":"Wang","given":"Xinglei"},{"family":"Zhang","given":"Xianghui"},{"family":"Cheng","given":"Tao"}],"contributor":[{"family":"Beecham","given":"Roger"},{"family":"Long","given":"Jed A."},{"family":"Smith","given":"Dianna"},{"family":"Zhao","given":"Qunshan"},{"family":"Wise","given":"Sarah"}],"issued":{"date-parts":[["2023"]]}}}],"schema":"https://github.com/citation-style-language/schema/raw/master/csl-citation.json"} </w:instrText>
      </w:r>
      <w:r w:rsidR="00944B61" w:rsidRPr="00BC0CEB">
        <w:rPr>
          <w:rFonts w:ascii="Calibri" w:cs="Calibri"/>
          <w:kern w:val="0"/>
        </w:rPr>
        <w:fldChar w:fldCharType="separate"/>
      </w:r>
      <w:r w:rsidR="00944B61" w:rsidRPr="00BC0CEB">
        <w:rPr>
          <w:rFonts w:ascii="Calibri" w:cs="Calibri"/>
          <w:noProof/>
          <w:kern w:val="0"/>
        </w:rPr>
        <w:t>(2023)</w:t>
      </w:r>
      <w:r w:rsidR="00944B61" w:rsidRPr="00BC0CEB">
        <w:rPr>
          <w:rFonts w:ascii="Calibri" w:cs="Calibri"/>
          <w:kern w:val="0"/>
        </w:rPr>
        <w:fldChar w:fldCharType="end"/>
      </w:r>
      <w:r w:rsidR="00944B61" w:rsidRPr="00BC0CEB">
        <w:rPr>
          <w:rFonts w:ascii="Calibri" w:cs="Calibri"/>
          <w:kern w:val="0"/>
        </w:rPr>
        <w:t xml:space="preserve"> found the resilient performance of high streets after </w:t>
      </w:r>
      <w:r w:rsidR="0041432B" w:rsidRPr="00BC0CEB">
        <w:rPr>
          <w:rFonts w:ascii="Calibri" w:cs="Calibri"/>
          <w:kern w:val="0"/>
        </w:rPr>
        <w:t xml:space="preserve">the </w:t>
      </w:r>
      <w:r w:rsidR="00944B61" w:rsidRPr="00BC0CEB">
        <w:rPr>
          <w:rFonts w:ascii="Calibri" w:cs="Calibri"/>
          <w:kern w:val="0"/>
        </w:rPr>
        <w:t>pandemic varies between regions</w:t>
      </w:r>
      <w:r w:rsidR="006B6F4E" w:rsidRPr="00BC0CEB">
        <w:rPr>
          <w:rFonts w:ascii="Calibri" w:cs="Calibri"/>
          <w:kern w:val="0"/>
        </w:rPr>
        <w:t xml:space="preserve">, where </w:t>
      </w:r>
      <w:r w:rsidR="00B22A72" w:rsidRPr="00BC0CEB">
        <w:rPr>
          <w:rFonts w:ascii="Calibri" w:cs="Calibri"/>
          <w:kern w:val="0"/>
        </w:rPr>
        <w:t xml:space="preserve">those located </w:t>
      </w:r>
      <w:r w:rsidR="0041432B" w:rsidRPr="00BC0CEB">
        <w:rPr>
          <w:rFonts w:ascii="Calibri" w:cs="Calibri"/>
          <w:kern w:val="0"/>
        </w:rPr>
        <w:t>in</w:t>
      </w:r>
      <w:r w:rsidR="00B22A72" w:rsidRPr="00BC0CEB">
        <w:rPr>
          <w:rFonts w:ascii="Calibri" w:cs="Calibri"/>
          <w:kern w:val="0"/>
        </w:rPr>
        <w:t xml:space="preserve"> the suburb recovered better</w:t>
      </w:r>
      <w:r w:rsidR="006259F1" w:rsidRPr="00BC0CEB">
        <w:rPr>
          <w:rFonts w:ascii="Calibri" w:cs="Calibri"/>
          <w:kern w:val="0"/>
        </w:rPr>
        <w:t xml:space="preserve">, showing the </w:t>
      </w:r>
      <w:r w:rsidR="0046681F" w:rsidRPr="00BC0CEB">
        <w:rPr>
          <w:rFonts w:ascii="Calibri" w:cs="Calibri"/>
          <w:kern w:val="0"/>
        </w:rPr>
        <w:t xml:space="preserve">spatial heterogeneities among policy </w:t>
      </w:r>
      <w:r w:rsidR="007D6E67" w:rsidRPr="00BC0CEB">
        <w:rPr>
          <w:rFonts w:ascii="Calibri" w:cs="Calibri"/>
          <w:kern w:val="0"/>
        </w:rPr>
        <w:t>effectiveness</w:t>
      </w:r>
      <w:r w:rsidR="0041432B" w:rsidRPr="00BC0CEB">
        <w:rPr>
          <w:rFonts w:ascii="Calibri" w:cs="Calibri"/>
          <w:kern w:val="0"/>
        </w:rPr>
        <w:t>.</w:t>
      </w:r>
      <w:r w:rsidR="009D28DD" w:rsidRPr="00BC0CEB">
        <w:rPr>
          <w:rFonts w:ascii="Calibri" w:cs="Calibri"/>
          <w:kern w:val="0"/>
        </w:rPr>
        <w:t xml:space="preserve"> </w:t>
      </w:r>
      <w:r w:rsidR="0019304C" w:rsidRPr="00BC0CEB">
        <w:rPr>
          <w:rFonts w:ascii="Calibri" w:cs="Calibri"/>
          <w:kern w:val="0"/>
        </w:rPr>
        <w:t>They also highlighted the importance of community engagement in the recovery of high streets.</w:t>
      </w:r>
      <w:r w:rsidR="0090484C" w:rsidRPr="00BC0CEB">
        <w:rPr>
          <w:rFonts w:ascii="Calibri" w:cs="Calibri"/>
          <w:kern w:val="0"/>
        </w:rPr>
        <w:t xml:space="preserve"> </w:t>
      </w:r>
      <w:r w:rsidR="004A5C20" w:rsidRPr="00BC0CEB">
        <w:rPr>
          <w:rFonts w:ascii="Calibri" w:cs="Calibri"/>
          <w:kern w:val="0"/>
        </w:rPr>
        <w:t xml:space="preserve">Also to </w:t>
      </w:r>
      <w:r w:rsidR="00451154" w:rsidRPr="00BC0CEB">
        <w:rPr>
          <w:rFonts w:ascii="Calibri" w:cs="Calibri"/>
          <w:kern w:val="0"/>
        </w:rPr>
        <w:t>support urban regeneration</w:t>
      </w:r>
      <w:r w:rsidR="004A5C20" w:rsidRPr="00BC0CEB">
        <w:rPr>
          <w:rFonts w:ascii="Calibri" w:cs="Calibri"/>
          <w:kern w:val="0"/>
        </w:rPr>
        <w:t xml:space="preserve">, </w:t>
      </w:r>
      <w:r w:rsidR="00352A1D" w:rsidRPr="00BC0CEB">
        <w:rPr>
          <w:rFonts w:ascii="Calibri" w:cs="Calibri"/>
          <w:kern w:val="0"/>
        </w:rPr>
        <w:t xml:space="preserve">Parker et al. classified </w:t>
      </w:r>
      <w:r w:rsidR="000E0757" w:rsidRPr="00BC0CEB">
        <w:rPr>
          <w:rFonts w:ascii="Calibri" w:cs="Calibri"/>
          <w:kern w:val="0"/>
        </w:rPr>
        <w:t xml:space="preserve">the </w:t>
      </w:r>
      <w:r w:rsidR="004A5C20" w:rsidRPr="00BC0CEB">
        <w:rPr>
          <w:rFonts w:ascii="Calibri" w:cs="Calibri"/>
          <w:kern w:val="0"/>
        </w:rPr>
        <w:t>top 25 prioriti</w:t>
      </w:r>
      <w:r w:rsidR="00F26E77" w:rsidRPr="00BC0CEB">
        <w:rPr>
          <w:rFonts w:ascii="Calibri" w:cs="Calibri"/>
          <w:kern w:val="0"/>
        </w:rPr>
        <w:t>zed</w:t>
      </w:r>
      <w:r w:rsidR="004A5C20" w:rsidRPr="00BC0CEB">
        <w:rPr>
          <w:rFonts w:ascii="Calibri" w:cs="Calibri"/>
          <w:kern w:val="0"/>
        </w:rPr>
        <w:t xml:space="preserve"> </w:t>
      </w:r>
      <w:r w:rsidR="00896B53" w:rsidRPr="00BC0CEB">
        <w:rPr>
          <w:rFonts w:ascii="Calibri" w:cs="Calibri"/>
          <w:kern w:val="0"/>
        </w:rPr>
        <w:t>factors</w:t>
      </w:r>
      <w:r w:rsidR="00A85F24" w:rsidRPr="00BC0CEB">
        <w:rPr>
          <w:rFonts w:ascii="Calibri" w:cs="Calibri"/>
          <w:kern w:val="0"/>
        </w:rPr>
        <w:t xml:space="preserve"> to </w:t>
      </w:r>
      <w:r w:rsidR="00701004" w:rsidRPr="00BC0CEB">
        <w:rPr>
          <w:rFonts w:ascii="Calibri" w:cs="Calibri"/>
          <w:kern w:val="0"/>
        </w:rPr>
        <w:t>improve</w:t>
      </w:r>
      <w:r w:rsidR="00896B53" w:rsidRPr="00BC0CEB">
        <w:rPr>
          <w:rFonts w:ascii="Calibri" w:cs="Calibri"/>
          <w:kern w:val="0"/>
        </w:rPr>
        <w:t xml:space="preserve"> </w:t>
      </w:r>
      <w:r w:rsidR="00352A1D" w:rsidRPr="00BC0CEB">
        <w:rPr>
          <w:rFonts w:ascii="Calibri" w:cs="Calibri"/>
          <w:kern w:val="0"/>
        </w:rPr>
        <w:t xml:space="preserve">the </w:t>
      </w:r>
      <w:r w:rsidR="00896B53" w:rsidRPr="00BC0CEB">
        <w:rPr>
          <w:rFonts w:ascii="Calibri" w:cs="Calibri"/>
          <w:kern w:val="0"/>
        </w:rPr>
        <w:t>vitality and viability</w:t>
      </w:r>
      <w:r w:rsidR="00F26E77" w:rsidRPr="00BC0CEB">
        <w:rPr>
          <w:rFonts w:ascii="Calibri" w:cs="Calibri"/>
          <w:kern w:val="0"/>
        </w:rPr>
        <w:t xml:space="preserve"> of high streets</w:t>
      </w:r>
      <w:r w:rsidR="00451154" w:rsidRPr="00BC0CEB">
        <w:rPr>
          <w:rFonts w:ascii="Calibri" w:cs="Calibri"/>
          <w:kern w:val="0"/>
        </w:rPr>
        <w:t xml:space="preserve"> </w:t>
      </w:r>
      <w:r w:rsidR="00DC4AC9" w:rsidRPr="00BC0CEB">
        <w:rPr>
          <w:rFonts w:ascii="Calibri" w:cs="Calibri"/>
          <w:kern w:val="0"/>
        </w:rPr>
        <w:fldChar w:fldCharType="begin"/>
      </w:r>
      <w:r w:rsidR="002E0DB9" w:rsidRPr="00BC0CEB">
        <w:rPr>
          <w:rFonts w:ascii="Calibri" w:cs="Calibri"/>
          <w:kern w:val="0"/>
        </w:rPr>
        <w:instrText xml:space="preserve"> ADDIN ZOTERO_ITEM CSL_CITATION {"citationID":"EXcoRzOk","properties":{"formattedCitation":"(Parker {\\i{}et al.}, 2016)","plainCitation":"(Parker et al., 2016)","dontUpdate":true,"noteIndex":0},"citationItems":[{"id":474,"uris":["http://zotero.org/users/local/zHR85Sl7/items/4JC7X5MI"],"itemData":{"id":474,"type":"report","abstract":"The purpose of this document is to report the progress of the High Street UK2020 (HSUK2020) project. Started in January 2014, HSUK2020 aims to bring evidence to 10 UK High Streets, to improve local decision making that will improve vitality and viability. The 10 partner locations are Alsager, Altrincham, Ballymena, Barnsley, Bristol (St George), Congleton, Holmfirth, Market Rasen, Morley and Wrexham. The report outlines the background to the project, the methods we have employed, the results we have found and a brief overview of how some of our partner towns are using these findings. By undertaking a systematic review of the literature and, through adopting a more ‘engaged’ model of scholarship, the project has identified 201 factors that influence the performance of the UK High Street. This has enabled us to classify the top 25 priorities for action our partner towns should focus on.","language":"en","note":"DOI: 10.23634/MMU.00611686","publisher":"Institute of Place Management","source":"DOI.org (Datacite)","title":"High Street UK 2020 Project Report","URL":"https://e-space.mmu.ac.uk/id/eprint/611686","author":[{"family":"Parker","given":"CR"},{"family":"Ntounis","given":"N"},{"family":"Quin","given":"S"},{"family":"Millington","given":"S"}],"accessed":{"date-parts":[["2024",8,7]]},"issued":{"date-parts":[["2016"]]}}}],"schema":"https://github.com/citation-style-language/schema/raw/master/csl-citation.json"} </w:instrText>
      </w:r>
      <w:r w:rsidR="00DC4AC9" w:rsidRPr="00BC0CEB">
        <w:rPr>
          <w:rFonts w:ascii="Calibri" w:cs="Calibri"/>
          <w:kern w:val="0"/>
        </w:rPr>
        <w:fldChar w:fldCharType="separate"/>
      </w:r>
      <w:r w:rsidR="00DC4AC9" w:rsidRPr="00BC0CEB">
        <w:rPr>
          <w:rFonts w:ascii="Calibri" w:cs="Calibri"/>
          <w:kern w:val="0"/>
        </w:rPr>
        <w:t>(2016)</w:t>
      </w:r>
      <w:r w:rsidR="00DC4AC9" w:rsidRPr="00BC0CEB">
        <w:rPr>
          <w:rFonts w:ascii="Calibri" w:cs="Calibri"/>
          <w:kern w:val="0"/>
        </w:rPr>
        <w:fldChar w:fldCharType="end"/>
      </w:r>
      <w:r w:rsidR="005938A0" w:rsidRPr="00BC0CEB">
        <w:rPr>
          <w:rFonts w:ascii="Calibri" w:cs="Calibri"/>
          <w:kern w:val="0"/>
        </w:rPr>
        <w:t>, wh</w:t>
      </w:r>
      <w:r w:rsidR="002F07EE" w:rsidRPr="00BC0CEB">
        <w:rPr>
          <w:rFonts w:ascii="Calibri" w:cs="Calibri"/>
          <w:kern w:val="0"/>
        </w:rPr>
        <w:t>ere</w:t>
      </w:r>
      <w:r w:rsidR="008F6B9A" w:rsidRPr="00BC0CEB">
        <w:rPr>
          <w:rFonts w:ascii="Calibri" w:cs="Calibri"/>
          <w:kern w:val="0"/>
        </w:rPr>
        <w:t xml:space="preserve"> </w:t>
      </w:r>
      <w:r w:rsidR="005938A0" w:rsidRPr="00BC0CEB">
        <w:rPr>
          <w:rFonts w:ascii="Calibri" w:cs="Calibri"/>
          <w:kern w:val="0"/>
        </w:rPr>
        <w:t>necessities</w:t>
      </w:r>
      <w:r w:rsidR="007D493D" w:rsidRPr="00BC0CEB">
        <w:rPr>
          <w:rFonts w:ascii="Calibri" w:cs="Calibri"/>
          <w:kern w:val="0"/>
        </w:rPr>
        <w:t>, place marketing</w:t>
      </w:r>
      <w:r w:rsidR="005938A0" w:rsidRPr="00BC0CEB">
        <w:rPr>
          <w:rFonts w:ascii="Calibri" w:cs="Calibri"/>
          <w:kern w:val="0"/>
        </w:rPr>
        <w:t xml:space="preserve"> and </w:t>
      </w:r>
      <w:r w:rsidR="008F6B9A" w:rsidRPr="00BC0CEB">
        <w:rPr>
          <w:rFonts w:ascii="Calibri" w:cs="Calibri"/>
          <w:kern w:val="0"/>
        </w:rPr>
        <w:t xml:space="preserve">entertainment, etc. </w:t>
      </w:r>
      <w:r w:rsidR="002F07EE" w:rsidRPr="00BC0CEB">
        <w:rPr>
          <w:rFonts w:ascii="Calibri" w:cs="Calibri"/>
          <w:kern w:val="0"/>
        </w:rPr>
        <w:t xml:space="preserve">are </w:t>
      </w:r>
      <w:r w:rsidR="008F6B9A" w:rsidRPr="00BC0CEB">
        <w:rPr>
          <w:rFonts w:ascii="Calibri" w:cs="Calibri"/>
          <w:kern w:val="0"/>
        </w:rPr>
        <w:t xml:space="preserve">among </w:t>
      </w:r>
      <w:r w:rsidR="00F77485" w:rsidRPr="00BC0CEB">
        <w:rPr>
          <w:rFonts w:ascii="Calibri" w:cs="Calibri"/>
          <w:kern w:val="0"/>
        </w:rPr>
        <w:t>indicators that have the most impact on high street’s vitality and viability</w:t>
      </w:r>
      <w:r w:rsidR="00F26E77" w:rsidRPr="00BC0CEB">
        <w:rPr>
          <w:rFonts w:ascii="Calibri" w:cs="Calibri"/>
          <w:kern w:val="0"/>
        </w:rPr>
        <w:t>.</w:t>
      </w:r>
      <w:r w:rsidR="00F1108A" w:rsidRPr="00BC0CEB">
        <w:rPr>
          <w:rFonts w:ascii="Calibri" w:cs="Calibri"/>
          <w:kern w:val="0"/>
        </w:rPr>
        <w:t xml:space="preserve"> </w:t>
      </w:r>
      <w:r w:rsidR="00697961" w:rsidRPr="00BC0CEB">
        <w:rPr>
          <w:rFonts w:ascii="Calibri" w:cs="Calibri"/>
          <w:kern w:val="0"/>
        </w:rPr>
        <w:t xml:space="preserve">Emergent </w:t>
      </w:r>
      <w:r w:rsidR="000F45A1" w:rsidRPr="00BC0CEB">
        <w:rPr>
          <w:rFonts w:ascii="Calibri" w:cs="Calibri"/>
          <w:kern w:val="0"/>
        </w:rPr>
        <w:t>critical literature</w:t>
      </w:r>
      <w:r w:rsidR="00697961" w:rsidRPr="00BC0CEB">
        <w:rPr>
          <w:rFonts w:ascii="Calibri" w:cs="Calibri"/>
          <w:kern w:val="0"/>
        </w:rPr>
        <w:t xml:space="preserve"> ha</w:t>
      </w:r>
      <w:r w:rsidR="000F45A1" w:rsidRPr="00BC0CEB">
        <w:rPr>
          <w:rFonts w:ascii="Calibri" w:cs="Calibri"/>
          <w:kern w:val="0"/>
        </w:rPr>
        <w:t>s</w:t>
      </w:r>
      <w:r w:rsidR="00697961" w:rsidRPr="00BC0CEB">
        <w:rPr>
          <w:rFonts w:ascii="Calibri" w:cs="Calibri"/>
          <w:kern w:val="0"/>
        </w:rPr>
        <w:t xml:space="preserve"> focused on understanding the dynamic activity of high streets</w:t>
      </w:r>
      <w:r w:rsidR="00970DA2" w:rsidRPr="00BC0CEB">
        <w:rPr>
          <w:rFonts w:ascii="Calibri" w:cs="Calibri"/>
          <w:kern w:val="0"/>
        </w:rPr>
        <w:t xml:space="preserve"> after interventions</w:t>
      </w:r>
      <w:r w:rsidR="00697961" w:rsidRPr="00BC0CEB">
        <w:rPr>
          <w:rFonts w:ascii="Calibri" w:cs="Calibri"/>
          <w:kern w:val="0"/>
        </w:rPr>
        <w:t xml:space="preserve">, but </w:t>
      </w:r>
      <w:r w:rsidR="00970DA2" w:rsidRPr="00BC0CEB">
        <w:rPr>
          <w:rFonts w:ascii="Calibri" w:cs="Calibri"/>
          <w:kern w:val="0"/>
        </w:rPr>
        <w:t xml:space="preserve">no </w:t>
      </w:r>
      <w:r w:rsidR="008760D6" w:rsidRPr="00BC0CEB">
        <w:rPr>
          <w:rFonts w:ascii="Calibri" w:cs="Calibri"/>
          <w:kern w:val="0"/>
        </w:rPr>
        <w:t>transport</w:t>
      </w:r>
      <w:r w:rsidR="00970DA2" w:rsidRPr="00BC0CEB">
        <w:rPr>
          <w:rFonts w:ascii="Calibri" w:cs="Calibri"/>
          <w:kern w:val="0"/>
        </w:rPr>
        <w:t xml:space="preserve"> policy has been explored</w:t>
      </w:r>
      <w:r w:rsidR="008760D6" w:rsidRPr="00BC0CEB">
        <w:rPr>
          <w:rFonts w:ascii="Calibri" w:cs="Calibri"/>
          <w:kern w:val="0"/>
        </w:rPr>
        <w:t xml:space="preserve"> under this context</w:t>
      </w:r>
      <w:r w:rsidR="00970DA2" w:rsidRPr="00BC0CEB">
        <w:rPr>
          <w:rFonts w:ascii="Calibri" w:cs="Calibri"/>
          <w:kern w:val="0"/>
        </w:rPr>
        <w:t xml:space="preserve">. </w:t>
      </w:r>
    </w:p>
    <w:p w14:paraId="5D502087" w14:textId="7B1B550A" w:rsidR="008374DE" w:rsidRPr="00BC0CEB" w:rsidRDefault="008B5A78" w:rsidP="00CC588E">
      <w:pPr>
        <w:spacing w:before="240" w:after="240" w:line="276" w:lineRule="auto"/>
      </w:pPr>
      <w:r w:rsidRPr="00BC0CEB">
        <w:t>Along similar lines, this paper views footfall as a key measure of high street vitality and, consequently, an indicator of the impact of ULEZ policy.</w:t>
      </w:r>
      <w:r w:rsidR="0041375C" w:rsidRPr="00BC0CEB">
        <w:t xml:space="preserve"> </w:t>
      </w:r>
      <w:r w:rsidR="005A21EE" w:rsidRPr="00BC0CEB">
        <w:t xml:space="preserve">The objective is to investigate how footfall can provide insights into the varied responses of high streets to changes instigated by mobility policy and to assist </w:t>
      </w:r>
      <w:r w:rsidR="00F4610A" w:rsidRPr="00BC0CEB">
        <w:t xml:space="preserve">society and </w:t>
      </w:r>
      <w:r w:rsidR="005A21EE" w:rsidRPr="00BC0CEB">
        <w:t>policymakers in understanding the operational outcomes of ULEZ.</w:t>
      </w:r>
      <w:r w:rsidR="00A77A5E" w:rsidRPr="00BC0CEB">
        <w:t xml:space="preserve"> </w:t>
      </w:r>
    </w:p>
    <w:p w14:paraId="70BFB593" w14:textId="57C6569B" w:rsidR="00033654" w:rsidRPr="00BC0CEB" w:rsidRDefault="006662A7" w:rsidP="0036096E">
      <w:pPr>
        <w:pStyle w:val="Heading2"/>
        <w:spacing w:before="480" w:line="276" w:lineRule="auto"/>
      </w:pPr>
      <w:bookmarkStart w:id="19" w:name="_Toc175727003"/>
      <w:r>
        <w:rPr>
          <w:lang w:val="en-US"/>
        </w:rPr>
        <w:t>Social</w:t>
      </w:r>
      <w:r w:rsidR="00D04E1B" w:rsidRPr="00D04E1B">
        <w:rPr>
          <w:lang w:val="en-US"/>
        </w:rPr>
        <w:t xml:space="preserve"> Inequ</w:t>
      </w:r>
      <w:r>
        <w:rPr>
          <w:lang w:val="en-US"/>
        </w:rPr>
        <w:t>alit</w:t>
      </w:r>
      <w:r w:rsidR="00017F32">
        <w:rPr>
          <w:rFonts w:hint="eastAsia"/>
          <w:lang w:val="en-US"/>
        </w:rPr>
        <w:t>y</w:t>
      </w:r>
      <w:r w:rsidR="00D04E1B" w:rsidRPr="00D04E1B">
        <w:rPr>
          <w:lang w:val="en-US"/>
        </w:rPr>
        <w:t xml:space="preserve"> </w:t>
      </w:r>
      <w:r w:rsidR="006958D5">
        <w:rPr>
          <w:rFonts w:hint="eastAsia"/>
          <w:lang w:val="en-US"/>
        </w:rPr>
        <w:t>in</w:t>
      </w:r>
      <w:r w:rsidR="00D04E1B" w:rsidRPr="00D04E1B">
        <w:rPr>
          <w:lang w:val="en-US"/>
        </w:rPr>
        <w:t xml:space="preserve"> </w:t>
      </w:r>
      <w:r w:rsidR="006958D5">
        <w:rPr>
          <w:lang w:val="en-US"/>
        </w:rPr>
        <w:t>Mobility Policy</w:t>
      </w:r>
      <w:bookmarkEnd w:id="19"/>
    </w:p>
    <w:p w14:paraId="57EECB51" w14:textId="3AAB82EA" w:rsidR="00B82CB6" w:rsidRDefault="0098598D" w:rsidP="00CC588E">
      <w:pPr>
        <w:spacing w:before="120" w:after="120" w:line="276" w:lineRule="auto"/>
      </w:pPr>
      <w:r>
        <w:rPr>
          <w:rFonts w:hint="eastAsia"/>
        </w:rPr>
        <w:t>It</w:t>
      </w:r>
      <w:r>
        <w:rPr>
          <w:lang w:val="en-US"/>
        </w:rPr>
        <w:t xml:space="preserve"> is found that early in the 2000s, UK academics and policymakers started exploring the relationships that policy between poverty, transport disadvantage and </w:t>
      </w:r>
      <w:r w:rsidRPr="00711D62">
        <w:rPr>
          <w:lang w:val="en-US"/>
        </w:rPr>
        <w:t>social exclusion</w:t>
      </w:r>
      <w:r>
        <w:rPr>
          <w:lang w:val="en-US"/>
        </w:rPr>
        <w:t xml:space="preserve"> </w:t>
      </w:r>
      <w:r>
        <w:rPr>
          <w:lang w:val="en-US"/>
        </w:rPr>
        <w:fldChar w:fldCharType="begin"/>
      </w:r>
      <w:r>
        <w:rPr>
          <w:lang w:val="en-US"/>
        </w:rPr>
        <w:instrText xml:space="preserve"> ADDIN ZOTERO_ITEM CSL_CITATION {"citationID":"iWm2ncl1","properties":{"formattedCitation":"(Lucas, 2012)","plainCitation":"(Lucas, 2012)","noteIndex":0},"citationItems":[{"id":589,"uris":["http://zotero.org/users/local/zHR85Sl7/items/5MA4PD6T"],"itemData":{"id":589,"type":"article-journal","abstract":"The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2003).","container-title":"Transport Policy","DOI":"10.1016/j.tranpol.2012.01.013","ISSN":"0967070X","journalAbbreviation":"Transport Policy","language":"en","license":"https://www.elsevier.com/tdm/userlicense/1.0/","page":"105-113","source":"DOI.org (Crossref)","title":"Transport and social exclusion: Where are we now?","title-short":"Transport and social exclusion","volume":"20","author":[{"family":"Lucas","given":"Karen"}],"issued":{"date-parts":[["2012",3]]}}}],"schema":"https://github.com/citation-style-language/schema/raw/master/csl-citation.json"} </w:instrText>
      </w:r>
      <w:r>
        <w:rPr>
          <w:lang w:val="en-US"/>
        </w:rPr>
        <w:fldChar w:fldCharType="separate"/>
      </w:r>
      <w:r>
        <w:rPr>
          <w:noProof/>
          <w:lang w:val="en-US"/>
        </w:rPr>
        <w:t>(Lucas, 2012)</w:t>
      </w:r>
      <w:r>
        <w:rPr>
          <w:lang w:val="en-US"/>
        </w:rPr>
        <w:fldChar w:fldCharType="end"/>
      </w:r>
      <w:r>
        <w:rPr>
          <w:lang w:val="en-US"/>
        </w:rPr>
        <w:t>.</w:t>
      </w:r>
      <w:r w:rsidRPr="00711D62">
        <w:rPr>
          <w:lang w:val="en-US"/>
        </w:rPr>
        <w:t xml:space="preserve"> </w:t>
      </w:r>
      <w:r w:rsidRPr="005462FD">
        <w:rPr>
          <w:lang w:val="en-US"/>
        </w:rPr>
        <w:t xml:space="preserve">Numerous studies have highlighted how </w:t>
      </w:r>
      <w:r>
        <w:rPr>
          <w:lang w:val="en-US"/>
        </w:rPr>
        <w:t>transport</w:t>
      </w:r>
      <w:r w:rsidRPr="005462FD">
        <w:rPr>
          <w:lang w:val="en-US"/>
        </w:rPr>
        <w:t xml:space="preserve"> </w:t>
      </w:r>
      <w:r w:rsidR="00C33AD0" w:rsidRPr="00C33AD0">
        <w:rPr>
          <w:lang w:val="en-US"/>
        </w:rPr>
        <w:t xml:space="preserve">and </w:t>
      </w:r>
      <w:r w:rsidR="00C33AD0" w:rsidRPr="005462FD">
        <w:rPr>
          <w:lang w:val="en-US"/>
        </w:rPr>
        <w:t xml:space="preserve">spatial </w:t>
      </w:r>
      <w:r w:rsidRPr="005462FD">
        <w:rPr>
          <w:lang w:val="en-US"/>
        </w:rPr>
        <w:t xml:space="preserve">disadvantages collectively reinforce </w:t>
      </w:r>
      <w:r w:rsidR="007A674F">
        <w:rPr>
          <w:lang w:val="en-US"/>
        </w:rPr>
        <w:t xml:space="preserve">social </w:t>
      </w:r>
      <w:r w:rsidRPr="005462FD">
        <w:rPr>
          <w:lang w:val="en-US"/>
        </w:rPr>
        <w:t>inequ</w:t>
      </w:r>
      <w:r>
        <w:rPr>
          <w:lang w:val="en-US"/>
        </w:rPr>
        <w:t>ality</w:t>
      </w:r>
      <w:r w:rsidRPr="005462FD">
        <w:rPr>
          <w:lang w:val="en-US"/>
        </w:rPr>
        <w:t>.</w:t>
      </w:r>
      <w:r>
        <w:rPr>
          <w:lang w:val="en-US"/>
        </w:rPr>
        <w:t xml:space="preserve"> </w:t>
      </w:r>
      <w:r w:rsidR="00F63D6C">
        <w:rPr>
          <w:lang w:val="en-US"/>
        </w:rPr>
        <w:t xml:space="preserve">For example, </w:t>
      </w:r>
      <w:r w:rsidR="00F63D6C">
        <w:t>situations like road deaths</w:t>
      </w:r>
      <w:r w:rsidR="00C33AD0">
        <w:t xml:space="preserve"> and</w:t>
      </w:r>
      <w:r w:rsidR="00F63D6C">
        <w:t xml:space="preserve"> air pollution </w:t>
      </w:r>
      <w:r w:rsidR="00C33AD0">
        <w:t xml:space="preserve">that happen to deprived groups, which are </w:t>
      </w:r>
      <w:r w:rsidR="00F63D6C">
        <w:t xml:space="preserve">brought by living near busy roads </w:t>
      </w:r>
      <w:r w:rsidR="00501DB5">
        <w:t xml:space="preserve">and having </w:t>
      </w:r>
      <w:r w:rsidR="00501DB5" w:rsidRPr="003C544D">
        <w:t>non-car</w:t>
      </w:r>
      <w:r w:rsidR="00501DB5">
        <w:t>-</w:t>
      </w:r>
      <w:r w:rsidR="00501DB5" w:rsidRPr="003C544D">
        <w:t>based travel patterns</w:t>
      </w:r>
      <w:r w:rsidR="00501DB5">
        <w:t xml:space="preserve">, </w:t>
      </w:r>
      <w:r w:rsidR="00F63D6C">
        <w:t xml:space="preserve">can be interpreted as social inequality </w:t>
      </w:r>
      <w:r w:rsidR="00F63D6C">
        <w:fldChar w:fldCharType="begin"/>
      </w:r>
      <w:r w:rsidR="00F63D6C">
        <w:instrText xml:space="preserve"> ADDIN ZOTERO_ITEM CSL_CITATION {"citationID":"0w0rLLeM","properties":{"formattedCitation":"(Titheridge {\\i{}et al.}, 2014)","plainCitation":"(Titheridge et al., 2014)","noteIndex":0},"citationItems":[{"id":600,"uris":["http://zotero.org/users/local/zHR85Sl7/items/SYY3L4W7"],"itemData":{"id":600,"type":"article-journal","language":"en","source":"Zotero","title":"Transport and Poverty: a review","author":[{"family":"Titheridge","given":"Helena"},{"family":"Christie","given":"Nicola"},{"family":"Mackett","given":"Roger"},{"family":"Hernandez","given":"Daniel Oviedo"},{"family":"Ye","given":"Runing"}],"issued":{"date-parts":[["2014"]]}}}],"schema":"https://github.com/citation-style-language/schema/raw/master/csl-citation.json"} </w:instrText>
      </w:r>
      <w:r w:rsidR="00F63D6C">
        <w:fldChar w:fldCharType="separate"/>
      </w:r>
      <w:r w:rsidR="00F63D6C" w:rsidRPr="005462FD">
        <w:rPr>
          <w:rFonts w:ascii="Calibri" w:cs="Calibri"/>
          <w:kern w:val="0"/>
          <w:lang w:val="en-US"/>
        </w:rPr>
        <w:t xml:space="preserve">(Titheridge </w:t>
      </w:r>
      <w:r w:rsidR="00F63D6C" w:rsidRPr="005462FD">
        <w:rPr>
          <w:rFonts w:ascii="Calibri" w:cs="Calibri"/>
          <w:i/>
          <w:iCs/>
          <w:kern w:val="0"/>
          <w:lang w:val="en-US"/>
        </w:rPr>
        <w:t>et al.</w:t>
      </w:r>
      <w:r w:rsidR="00F63D6C" w:rsidRPr="005462FD">
        <w:rPr>
          <w:rFonts w:ascii="Calibri" w:cs="Calibri"/>
          <w:kern w:val="0"/>
          <w:lang w:val="en-US"/>
        </w:rPr>
        <w:t>, 2014)</w:t>
      </w:r>
      <w:r w:rsidR="00F63D6C">
        <w:fldChar w:fldCharType="end"/>
      </w:r>
      <w:r w:rsidR="00F63D6C">
        <w:t>.</w:t>
      </w:r>
      <w:r w:rsidR="00F63D6C" w:rsidRPr="00F63D6C">
        <w:t xml:space="preserve"> </w:t>
      </w:r>
      <w:r w:rsidR="00F63D6C">
        <w:t xml:space="preserve">More studies proved that </w:t>
      </w:r>
      <w:r w:rsidR="00501DB5">
        <w:t xml:space="preserve">European </w:t>
      </w:r>
      <w:r w:rsidR="00F63D6C">
        <w:t xml:space="preserve">LEZs policy does not benefit the </w:t>
      </w:r>
      <w:r w:rsidR="00F63D6C" w:rsidRPr="00FE541F">
        <w:t xml:space="preserve">poorest neighbourhoods </w:t>
      </w:r>
      <w:r w:rsidR="00F63D6C">
        <w:t xml:space="preserve">as they </w:t>
      </w:r>
      <w:r w:rsidR="00F63D6C" w:rsidRPr="00FE541F">
        <w:t xml:space="preserve">are commonly found </w:t>
      </w:r>
      <w:r w:rsidR="00F63D6C">
        <w:t>near</w:t>
      </w:r>
      <w:r w:rsidR="00F63D6C" w:rsidRPr="00FE541F">
        <w:t xml:space="preserve"> freeway rings</w:t>
      </w:r>
      <w:r w:rsidR="00F63D6C">
        <w:t xml:space="preserve"> which are the most polluted areas </w:t>
      </w:r>
      <w:r w:rsidR="00F63D6C">
        <w:fldChar w:fldCharType="begin"/>
      </w:r>
      <w:r w:rsidR="00F63D6C">
        <w:instrText xml:space="preserve"> ADDIN ZOTERO_ITEM CSL_CITATION {"citationID":"Vij5FNTa","properties":{"formattedCitation":"(Charleux, 2014)","plainCitation":"(Charleux, 2014)","noteIndex":0},"citationItems":[{"id":607,"uris":["http://zotero.org/users/local/zHR85Sl7/items/M7GBA27T"],"itemData":{"id":607,"type":"article-journal","container-title":"Urban Geography","DOI":"10.1080/02723638.2013.867670","ISSN":"0272-3638, 1938-2847","issue":"2","journalAbbreviation":"Urban Geography","language":"en","page":"197-218","source":"DOI.org (Crossref)","title":"Contingencies of environmental justice: the case of individual mobility and Grenoble’s Low-Emission Zone","title-short":"Contingencies of environmental justice","volume":"35","author":[{"family":"Charleux","given":"Laure"}],"issued":{"date-parts":[["2014",2,17]]}}}],"schema":"https://github.com/citation-style-language/schema/raw/master/csl-citation.json"} </w:instrText>
      </w:r>
      <w:r w:rsidR="00F63D6C">
        <w:fldChar w:fldCharType="separate"/>
      </w:r>
      <w:r w:rsidR="00F63D6C">
        <w:rPr>
          <w:noProof/>
        </w:rPr>
        <w:t>(Charleux, 2014)</w:t>
      </w:r>
      <w:r w:rsidR="00F63D6C">
        <w:fldChar w:fldCharType="end"/>
      </w:r>
      <w:r w:rsidR="00501DB5">
        <w:rPr>
          <w:rFonts w:hint="eastAsia"/>
        </w:rPr>
        <w:t>.</w:t>
      </w:r>
      <w:r w:rsidR="00501DB5">
        <w:t xml:space="preserve"> </w:t>
      </w:r>
      <w:r w:rsidR="00501DB5" w:rsidRPr="00501DB5">
        <w:t xml:space="preserve">This highlights the </w:t>
      </w:r>
      <w:r w:rsidR="007A674F">
        <w:t>social</w:t>
      </w:r>
      <w:r w:rsidR="00501DB5" w:rsidRPr="00501DB5">
        <w:t xml:space="preserve"> inequality</w:t>
      </w:r>
      <w:r w:rsidR="007A674F">
        <w:t xml:space="preserve"> </w:t>
      </w:r>
      <w:r w:rsidR="00501DB5" w:rsidRPr="00501DB5">
        <w:t>exacerbated by mobility policies</w:t>
      </w:r>
      <w:r w:rsidR="00501DB5">
        <w:t xml:space="preserve"> due to the existing spatial disadvantages</w:t>
      </w:r>
      <w:r w:rsidR="00501DB5" w:rsidRPr="00501DB5">
        <w:t>.</w:t>
      </w:r>
      <w:r w:rsidR="00B82CB6">
        <w:t xml:space="preserve"> </w:t>
      </w:r>
    </w:p>
    <w:p w14:paraId="158114E5" w14:textId="2F91EA2C" w:rsidR="00F63D6C" w:rsidRPr="00630A19" w:rsidRDefault="00B82CB6" w:rsidP="00CC588E">
      <w:pPr>
        <w:spacing w:before="120" w:after="120" w:line="276" w:lineRule="auto"/>
      </w:pPr>
      <w:r w:rsidRPr="00B82CB6">
        <w:t xml:space="preserve">In addition to worsening existing social inequalities by reinforcing spatial disadvantages, traffic restriction policies can also exacerbate transport disadvantages, further deepening social inequality. For example, </w:t>
      </w:r>
      <w:r w:rsidRPr="00BC0CEB">
        <w:t xml:space="preserve">research has found that LEZ policy appears to be associated with higher proportions of non-compliant vehicles in lower-income areas </w:t>
      </w:r>
      <w:r w:rsidRPr="00BC0CEB">
        <w:fldChar w:fldCharType="begin"/>
      </w:r>
      <w:r w:rsidRPr="00BC0CEB">
        <w:instrText xml:space="preserve"> ADDIN ZOTERO_ITEM CSL_CITATION {"citationID":"98wjHSzb","properties":{"formattedCitation":"(Verbeek and Hincks, 2022)","plainCitation":"(Verbeek and Hincks, 2022)","noteIndex":0},"citationItems":[{"id":257,"uris":["http://zotero.org/users/local/zHR85Sl7/items/MABFPCEK"],"itemData":{"id":257,"type":"article-journal","abstract":"The increasing evidence base and public concern on the health effects of exposure to high levels of air pollution, combined with stricter environmental legislation, are forcing local governments to take drastic measures. One of the policy instruments, the low emission zone (LEZ), specifically targets a reduction in emissions from vehicles, a key source in urban environments. It is a contested instrument, with supporters who think it is a fair “polluter pays” instrument that especially benefits more deprived communities, while opponents fear an unequal social impact on people’s accessibility and finances. This study wants to add a data-driven perspective to the discussion by simultaneously analysing the unequal exposure to air pollution and the unequal accessibility impact, in a comparative study of the LEZs in London and Brussels. The analysis combines a conventional multivariate regression analysis with a geographically weighted regression (GWR) modelling to define the local spatial variation in the relationships, which is of particular concern when considering an explicitly spatial problem and solution. The study shows that GWR is a promising method in distributional environmental justice research through identifying parts of the city where effects are more unequal, as such facilitating customized policy in­ struments and targeted support.","container-title":"Applied Geography","DOI":"10.1016/j.apgeog.2022.102642","ISSN":"01436228","journalAbbreviation":"Applied Geography","language":"en","page":"102642","source":"DOI.org (Crossref)","title":"The ‘just’ management of urban air pollution? A geospatial analysis of low emission zones in Brussels and London","title-short":"The ‘just’ management of urban air pollution?","volume":"140","author":[{"family":"Verbeek","given":"Thomas"},{"family":"Hincks","given":"Stephen"}],"issued":{"date-parts":[["2022",3]]}}}],"schema":"https://github.com/citation-style-language/schema/raw/master/csl-citation.json"} </w:instrText>
      </w:r>
      <w:r w:rsidRPr="00BC0CEB">
        <w:fldChar w:fldCharType="separate"/>
      </w:r>
      <w:r w:rsidRPr="00BC0CEB">
        <w:rPr>
          <w:noProof/>
        </w:rPr>
        <w:t>(Verbeek and Hincks, 2022)</w:t>
      </w:r>
      <w:r w:rsidRPr="00BC0CEB">
        <w:fldChar w:fldCharType="end"/>
      </w:r>
      <w:r w:rsidRPr="00BC0CEB">
        <w:t xml:space="preserve">, where paying fines for non-compliant vehicles or replacing vehicles inadvertently increases the </w:t>
      </w:r>
      <w:r w:rsidRPr="00BC0CEB">
        <w:lastRenderedPageBreak/>
        <w:t>financial burden on deprived communities.</w:t>
      </w:r>
      <w:r w:rsidR="007A674F">
        <w:t xml:space="preserve"> </w:t>
      </w:r>
      <w:r w:rsidR="007A674F">
        <w:rPr>
          <w:lang w:val="en-US"/>
        </w:rPr>
        <w:t xml:space="preserve">According to </w:t>
      </w:r>
      <w:bookmarkStart w:id="20" w:name="OLE_LINK19"/>
      <w:bookmarkStart w:id="21" w:name="OLE_LINK20"/>
      <w:r w:rsidR="007A674F">
        <w:rPr>
          <w:noProof/>
        </w:rPr>
        <w:t>Farrington</w:t>
      </w:r>
      <w:bookmarkEnd w:id="20"/>
      <w:bookmarkEnd w:id="21"/>
      <w:r w:rsidR="007A674F">
        <w:rPr>
          <w:lang w:val="en-US"/>
        </w:rPr>
        <w:t xml:space="preserve"> </w:t>
      </w:r>
      <w:r w:rsidR="007A674F">
        <w:fldChar w:fldCharType="begin"/>
      </w:r>
      <w:r w:rsidR="007A674F">
        <w:instrText xml:space="preserve"> ADDIN ZOTERO_ITEM CSL_CITATION {"citationID":"qEu7RffN","properties":{"formattedCitation":"(Farrington, 2007)","plainCitation":"(Farrington, 2007)","noteIndex":0},"citationItems":[{"id":613,"uris":["http://zotero.org/users/local/zHR85Sl7/items/KKS9JFIK"],"itemData":{"id":613,"type":"article-journal","abstract":"A new narrative of accessibility has been incorporated into policy discourses in Great Britain. The paper’s aim is to contribute to the welcome debate in transport geography which concerns itself with accessibility and its potential relation with wider discourses, particularly those of sustainability, globalisation and new mobilities. The paper oVers thoughts on the extent to which accessibility may have a role in this debate. It is argued that a fuller conceptualisation of accessibility has the potential to achieve fuller understandings of accessibility-based policy goals and their implications, as well as informing the design of instruments to achieve policy delivery. To this end, notions of ‘universal’ and ‘relative’ rights are summarised and discussed in the accessibility context. A simple notional system is proposed through which the roles in accessibility of these two ‘types’ of rights may be recognised and understood. It is also proposed that a concept of ‘strong’ and ‘weak’ accessibility, paralleling similar ideas of sustainability, can be of value in the design of policy aimed at achieving greater accessibility and hence social inclusion and social dimensions of sustainability. The potential for a fruitful conceptual interaction between an accessibility narrative and discourses of globalisation and new mobilities is explored with a view to stimulating debate.","container-title":"Journal of Transport Geography","DOI":"10.1016/j.jtrangeo.2006.11.007","ISSN":"09666923","issue":"5","journalAbbreviation":"Journal of Transport Geography","language":"en","license":"https://www.elsevier.com/tdm/userlicense/1.0/","page":"319-330","source":"DOI.org (Crossref)","title":"The new narrative of accessibility: its potential contribution to discourses in (transport) geography","title-short":"The new narrative of accessibility","volume":"15","author":[{"family":"Farrington","given":"John H."}],"issued":{"date-parts":[["2007",9]]}}}],"schema":"https://github.com/citation-style-language/schema/raw/master/csl-citation.json"} </w:instrText>
      </w:r>
      <w:r w:rsidR="007A674F">
        <w:fldChar w:fldCharType="separate"/>
      </w:r>
      <w:r w:rsidR="007A674F">
        <w:rPr>
          <w:noProof/>
        </w:rPr>
        <w:t>(2007)</w:t>
      </w:r>
      <w:r w:rsidR="007A674F">
        <w:fldChar w:fldCharType="end"/>
      </w:r>
      <w:r w:rsidR="007A674F">
        <w:t xml:space="preserve">, if a person or household is not able to use their car due to </w:t>
      </w:r>
      <w:r w:rsidR="007A674F" w:rsidRPr="00265BE6">
        <w:t>limit</w:t>
      </w:r>
      <w:r w:rsidR="007A674F">
        <w:t>ed</w:t>
      </w:r>
      <w:r w:rsidR="007A674F" w:rsidRPr="00265BE6">
        <w:t xml:space="preserve"> accessibility</w:t>
      </w:r>
      <w:r w:rsidR="007A674F">
        <w:t xml:space="preserve"> brought by </w:t>
      </w:r>
      <w:r w:rsidR="007A674F">
        <w:rPr>
          <w:lang w:val="en-US"/>
        </w:rPr>
        <w:t>mobility restrictions</w:t>
      </w:r>
      <w:r w:rsidR="007A674F">
        <w:t>, their levels of life opportunities are constrained</w:t>
      </w:r>
      <w:r w:rsidR="007A674F" w:rsidRPr="00265BE6">
        <w:t xml:space="preserve"> consequently</w:t>
      </w:r>
      <w:r w:rsidR="007A674F">
        <w:rPr>
          <w:lang w:val="en-US"/>
        </w:rPr>
        <w:t>,</w:t>
      </w:r>
      <w:r w:rsidR="007A674F" w:rsidRPr="00265BE6">
        <w:t xml:space="preserve"> potentially hindering social </w:t>
      </w:r>
      <w:r w:rsidR="007A674F">
        <w:t>equality</w:t>
      </w:r>
      <w:r w:rsidR="007A674F" w:rsidRPr="00265BE6">
        <w:t>.</w:t>
      </w:r>
      <w:r w:rsidR="00630A19">
        <w:t xml:space="preserve"> </w:t>
      </w:r>
      <w:r w:rsidR="00630A19" w:rsidRPr="007A674F">
        <w:t>In addition to the negative impacts mentioned above, these policies can also have positive effects.</w:t>
      </w:r>
      <w:r w:rsidR="00630A19">
        <w:t xml:space="preserve"> </w:t>
      </w:r>
      <w:r w:rsidR="00630A19" w:rsidRPr="00AC06DF">
        <w:t xml:space="preserve">According to </w:t>
      </w:r>
      <w:r w:rsidR="00630A19" w:rsidRPr="00866198">
        <w:t>Gorman et al.</w:t>
      </w:r>
      <w:r w:rsidR="00630A19" w:rsidRPr="00AC06DF">
        <w:t xml:space="preserve"> </w:t>
      </w:r>
      <w:r w:rsidR="00630A19">
        <w:fldChar w:fldCharType="begin"/>
      </w:r>
      <w:r w:rsidR="00630A19">
        <w:instrText xml:space="preserve"> ADDIN ZOTERO_ITEM CSL_CITATION {"citationID":"mzd0Gbm6","properties":{"formattedCitation":"(Gorman {\\i{}et al.}, 2003)","plainCitation":"(Gorman et al., 2003)","noteIndex":0},"citationItems":[{"id":595,"uris":["http://zotero.org/users/local/zHR85Sl7/items/KLRJSHKQ"],"itemData":{"id":595,"type":"article-journal","abstract":"Health impact assessment (HIA) can be used to examine the relationships between inequalities and health. This HIA of Edinburgh’s transport policy demonstrates how HIA can examine how different transport policies can affect different population groupings to varying degrees.","container-title":"Public Health","DOI":"10.1016/S0033-3506(02)00002-1","ISSN":"00333506","issue":"1","journalAbbreviation":"Public Health","language":"en","license":"https://www.elsevier.com/tdm/userlicense/1.0/","page":"15-24","source":"DOI.org (Crossref)","title":"Transport policy and health inequalities: a health impact assessment of Edinburgh's transport policy","title-short":"Transport policy and health inequalities","volume":"117","author":[{"family":"Gorman","given":"D"},{"family":"Douglas","given":"M.J"},{"family":"Conway","given":"L"},{"family":"Noble","given":"P"},{"family":"Hanlon","given":"P"}],"issued":{"date-parts":[["2003",1]]}}}],"schema":"https://github.com/citation-style-language/schema/raw/master/csl-citation.json"} </w:instrText>
      </w:r>
      <w:r w:rsidR="00630A19">
        <w:fldChar w:fldCharType="separate"/>
      </w:r>
      <w:r w:rsidR="00630A19" w:rsidRPr="00866198">
        <w:rPr>
          <w:rFonts w:ascii="Calibri" w:cs="Calibri"/>
          <w:kern w:val="0"/>
          <w:lang w:val="en-US"/>
        </w:rPr>
        <w:t>(2003)</w:t>
      </w:r>
      <w:r w:rsidR="00630A19">
        <w:fldChar w:fldCharType="end"/>
      </w:r>
      <w:r w:rsidR="00630A19" w:rsidRPr="00AC06DF">
        <w:t xml:space="preserve">, the promotion of sustainable modes of transportation </w:t>
      </w:r>
      <w:r w:rsidR="00630A19">
        <w:t>from Edinburgh’s transport policy</w:t>
      </w:r>
      <w:r w:rsidR="00630A19" w:rsidRPr="00AC06DF">
        <w:t xml:space="preserve"> </w:t>
      </w:r>
      <w:r w:rsidR="00630A19">
        <w:rPr>
          <w:rFonts w:hint="eastAsia"/>
        </w:rPr>
        <w:t>is</w:t>
      </w:r>
      <w:r w:rsidR="00630A19" w:rsidRPr="00AC06DF">
        <w:t xml:space="preserve"> advantageous </w:t>
      </w:r>
      <w:r w:rsidR="00630A19">
        <w:rPr>
          <w:rFonts w:hint="eastAsia"/>
        </w:rPr>
        <w:t>in</w:t>
      </w:r>
      <w:r w:rsidR="00630A19" w:rsidRPr="00AC06DF">
        <w:t xml:space="preserve"> reduc</w:t>
      </w:r>
      <w:r w:rsidR="00630A19">
        <w:t>ing</w:t>
      </w:r>
      <w:r w:rsidR="00630A19">
        <w:rPr>
          <w:rFonts w:hint="eastAsia"/>
        </w:rPr>
        <w:t xml:space="preserve"> health</w:t>
      </w:r>
      <w:r w:rsidR="00630A19">
        <w:t xml:space="preserve">-related </w:t>
      </w:r>
      <w:r w:rsidR="00630A19" w:rsidRPr="00AC06DF">
        <w:t>inequalities.​</w:t>
      </w:r>
      <w:r w:rsidR="00630A19">
        <w:t xml:space="preserve"> While many studies of LEZs, </w:t>
      </w:r>
      <w:r w:rsidR="00630A19" w:rsidRPr="00FE541F">
        <w:t xml:space="preserve">little is known about the impacts of </w:t>
      </w:r>
      <w:r w:rsidR="00630A19">
        <w:t>U</w:t>
      </w:r>
      <w:r w:rsidR="00630A19" w:rsidRPr="00FE541F">
        <w:t>LEZs on mobility behavio</w:t>
      </w:r>
      <w:r w:rsidR="00630A19">
        <w:t>u</w:t>
      </w:r>
      <w:r w:rsidR="00630A19" w:rsidRPr="00FE541F">
        <w:t>r and possible social differentiations.</w:t>
      </w:r>
    </w:p>
    <w:p w14:paraId="09F31E2A" w14:textId="40DB2556" w:rsidR="00501DB5" w:rsidRPr="00630A19" w:rsidRDefault="00630A19" w:rsidP="00CC588E">
      <w:pPr>
        <w:spacing w:before="120" w:after="120" w:line="276" w:lineRule="auto"/>
        <w:rPr>
          <w:lang w:val="en-US"/>
        </w:rPr>
      </w:pPr>
      <w:r w:rsidRPr="00327E76">
        <w:t xml:space="preserve">It is evident that increasing car ability in the UK has allowed citizens to travel far greater distances and supports more activities. However, this situation discouraged the viability of </w:t>
      </w:r>
      <w:r>
        <w:t xml:space="preserve">other transport </w:t>
      </w:r>
      <w:r w:rsidRPr="00327E76">
        <w:t>modes</w:t>
      </w:r>
      <w:r w:rsidR="008C6267" w:rsidRPr="008C6267">
        <w:t xml:space="preserve"> and played</w:t>
      </w:r>
      <w:r w:rsidR="008C6267">
        <w:t xml:space="preserve"> </w:t>
      </w:r>
      <w:r w:rsidRPr="00327E76">
        <w:t xml:space="preserve">a role in the </w:t>
      </w:r>
      <w:r>
        <w:rPr>
          <w:rFonts w:hint="eastAsia"/>
        </w:rPr>
        <w:t>inequality</w:t>
      </w:r>
      <w:r w:rsidRPr="00327E76">
        <w:t xml:space="preserve"> of already deprived groups in the UK population</w:t>
      </w:r>
      <w:r>
        <w:t xml:space="preserve"> </w:t>
      </w:r>
      <w:r>
        <w:rPr>
          <w:lang w:val="en-US"/>
        </w:rPr>
        <w:fldChar w:fldCharType="begin"/>
      </w:r>
      <w:r>
        <w:rPr>
          <w:lang w:val="en-US"/>
        </w:rPr>
        <w:instrText xml:space="preserve"> ADDIN ZOTERO_ITEM CSL_CITATION {"citationID":"ZfShoYR8","properties":{"formattedCitation":"(Lucas, 2012)","plainCitation":"(Lucas, 2012)","noteIndex":0},"citationItems":[{"id":589,"uris":["http://zotero.org/users/local/zHR85Sl7/items/5MA4PD6T"],"itemData":{"id":589,"type":"article-journal","abstract":"The late 1990s and early 2000s witnessed a growing interest amongst UK academics and policy makers in the issue of transport disadvantage and, more innovatively, how this might relate to growing concerns about the social exclusion of low income groups and communities. Studies (predominantly in the United Kingdom) began to make more explicit the links policy between poverty, transport disadvantage, access to key services and economic and social exclusion (see for example Church and Frost, 2000; TRaC, 2000; Lucas et al., 2001; Kenyon 2003; Kenyon et al., 2003; Hodgson and Turner, 2003; Raje, 2003).","container-title":"Transport Policy","DOI":"10.1016/j.tranpol.2012.01.013","ISSN":"0967070X","journalAbbreviation":"Transport Policy","language":"en","license":"https://www.elsevier.com/tdm/userlicense/1.0/","page":"105-113","source":"DOI.org (Crossref)","title":"Transport and social exclusion: Where are we now?","title-short":"Transport and social exclusion","volume":"20","author":[{"family":"Lucas","given":"Karen"}],"issued":{"date-parts":[["2012",3]]}}}],"schema":"https://github.com/citation-style-language/schema/raw/master/csl-citation.json"} </w:instrText>
      </w:r>
      <w:r>
        <w:rPr>
          <w:lang w:val="en-US"/>
        </w:rPr>
        <w:fldChar w:fldCharType="separate"/>
      </w:r>
      <w:r>
        <w:rPr>
          <w:noProof/>
          <w:lang w:val="en-US"/>
        </w:rPr>
        <w:t>(Lucas, 2012;</w:t>
      </w:r>
      <w:r>
        <w:rPr>
          <w:lang w:val="en-US"/>
        </w:rPr>
        <w:fldChar w:fldCharType="end"/>
      </w:r>
      <w:r>
        <w:rPr>
          <w:lang w:val="en-US"/>
        </w:rPr>
        <w:t xml:space="preserve"> </w:t>
      </w:r>
      <w:r>
        <w:rPr>
          <w:lang w:val="en-US"/>
        </w:rPr>
        <w:fldChar w:fldCharType="begin"/>
      </w:r>
      <w:r>
        <w:rPr>
          <w:lang w:val="en-US"/>
        </w:rPr>
        <w:instrText xml:space="preserve"> ADDIN ZOTERO_ITEM CSL_CITATION {"citationID":"3wwV5KvF","properties":{"formattedCitation":"(Lucas, 2006)","plainCitation":"(Lucas, 2006)","noteIndex":0},"citationItems":[{"id":605,"uris":["http://zotero.org/users/local/zHR85Sl7/items/89DCTLL3"],"itemData":{"id":605,"type":"article-journal","abstract":"This paper examines emerging trends in transport policy in the UK, as identiﬁed by the 2004 Transport White Paper and the supporting policy guidance to local transport authorities for addressing social exclusion through local transport provision; accessibility planning. It moves on to identify potential barriers to delivery at the local level and more fundamental challenges, risks and policy tensions. In this context, it critiques UK policies to deliver social equity through transport programmes in light of its Climate Change Agenda and the identiﬁed need to signiﬁcantly reduce traﬃc levels on UK roads.","container-title":"Transportation Research Part A: Policy and Practice","DOI":"10.1016/j.tra.2005.12.005","ISSN":"09658564","issue":"10","journalAbbreviation":"Transportation Research Part A: Policy and Practice","language":"en","license":"https://www.elsevier.com/tdm/userlicense/1.0/","page":"801-809","source":"DOI.org (Crossref)","title":"Providing transport for social inclusion within a framework for environmental justice in the UK","volume":"40","author":[{"family":"Lucas","given":"Karen"}],"issued":{"date-parts":[["2006",12]]}}}],"schema":"https://github.com/citation-style-language/schema/raw/master/csl-citation.json"} </w:instrText>
      </w:r>
      <w:r>
        <w:rPr>
          <w:lang w:val="en-US"/>
        </w:rPr>
        <w:fldChar w:fldCharType="separate"/>
      </w:r>
      <w:r>
        <w:rPr>
          <w:noProof/>
          <w:lang w:val="en-US"/>
        </w:rPr>
        <w:t>Lucas, 2006)</w:t>
      </w:r>
      <w:r>
        <w:rPr>
          <w:lang w:val="en-US"/>
        </w:rPr>
        <w:fldChar w:fldCharType="end"/>
      </w:r>
      <w:r>
        <w:rPr>
          <w:rFonts w:hint="eastAsia"/>
          <w:lang w:val="en-US"/>
        </w:rPr>
        <w:t>.</w:t>
      </w:r>
      <w:r>
        <w:rPr>
          <w:lang w:val="en-US"/>
        </w:rPr>
        <w:t xml:space="preserve"> </w:t>
      </w:r>
      <w:r w:rsidR="008C6267" w:rsidRPr="008C6267">
        <w:rPr>
          <w:lang w:val="en-US"/>
        </w:rPr>
        <w:t xml:space="preserve">Inequality exists not only between car owners and non-car owners but also within the car-owning group itself. </w:t>
      </w:r>
      <w:r w:rsidR="00D23911">
        <w:rPr>
          <w:lang w:val="en-US"/>
        </w:rPr>
        <w:t xml:space="preserve">The 2010 UK </w:t>
      </w:r>
      <w:r w:rsidR="00D23911">
        <w:t>National Travel Survey</w:t>
      </w:r>
      <w:r w:rsidR="00883537">
        <w:t xml:space="preserve"> (NTS)</w:t>
      </w:r>
      <w:r w:rsidR="00D23911" w:rsidRPr="00BC0CEB">
        <w:t xml:space="preserve"> </w:t>
      </w:r>
      <w:r w:rsidR="00D23911">
        <w:t xml:space="preserve">identifies that </w:t>
      </w:r>
      <w:r w:rsidR="00883537" w:rsidRPr="00883537">
        <w:t>53% of households in the highest income quintile owned two or more cars, while only 12% of households in the lowest income quintile had the same level of car ownership</w:t>
      </w:r>
      <w:r w:rsidR="0098598D">
        <w:t xml:space="preserve">, </w:t>
      </w:r>
      <w:r>
        <w:t xml:space="preserve">also </w:t>
      </w:r>
      <w:r w:rsidR="0098598D">
        <w:t xml:space="preserve">demonstrating an obvious private transport </w:t>
      </w:r>
      <w:r w:rsidR="0098598D" w:rsidRPr="006B2464">
        <w:t>disadvantage</w:t>
      </w:r>
      <w:r w:rsidR="0098598D">
        <w:t xml:space="preserve"> in lower income groups</w:t>
      </w:r>
      <w:r w:rsidR="00883537" w:rsidRPr="00883537">
        <w:t>.</w:t>
      </w:r>
      <w:r w:rsidR="00883537">
        <w:t xml:space="preserve"> </w:t>
      </w:r>
      <w:r>
        <w:t>Thus, it is worth exploring the inequality change after the implementation of ULEZ.</w:t>
      </w:r>
    </w:p>
    <w:p w14:paraId="39DADA07" w14:textId="4A1F41C2" w:rsidR="001823D7" w:rsidRPr="00630A19" w:rsidRDefault="00AC06DF" w:rsidP="00CC588E">
      <w:pPr>
        <w:spacing w:before="120" w:after="120" w:line="276" w:lineRule="auto"/>
        <w:rPr>
          <w:lang w:val="en-US"/>
        </w:rPr>
      </w:pPr>
      <w:r>
        <w:t>Overall</w:t>
      </w:r>
      <w:r w:rsidR="00824DAE" w:rsidRPr="00BC0CEB">
        <w:t xml:space="preserve">, </w:t>
      </w:r>
      <w:proofErr w:type="spellStart"/>
      <w:r w:rsidR="00630A19">
        <w:rPr>
          <w:lang w:val="en-US"/>
        </w:rPr>
        <w:t>i</w:t>
      </w:r>
      <w:proofErr w:type="spellEnd"/>
      <w:r w:rsidR="00824DAE" w:rsidRPr="00BC0CEB">
        <w:t xml:space="preserve">t is unjust to deprive residents of the ability to drive to essential services located far away, without providing viable local businesses within accessible distances on nearby high streets. </w:t>
      </w:r>
      <w:r w:rsidR="00DF7862" w:rsidRPr="00114E04">
        <w:t>As in global initiatives such as the Sustainable Development Goals, Habitat III, C40 Cities, United Cities and Local Governments, and WHO Healthy Cities, urban equity has become a policy priority for many cities worldwide</w:t>
      </w:r>
      <w:r w:rsidR="00DF7862">
        <w:t xml:space="preserve"> </w:t>
      </w:r>
      <w:r w:rsidR="00DF7862">
        <w:fldChar w:fldCharType="begin"/>
      </w:r>
      <w:r w:rsidR="002A2E6B">
        <w:instrText xml:space="preserve"> ADDIN ZOTERO_ITEM CSL_CITATION {"citationID":"z4GrUyvO","properties":{"formattedCitation":"(Suel {\\i{}et al.}, 2024)","plainCitation":"(Suel et al., 2024)","noteIndex":0},"citationItems":[{"id":598,"uris":["http://zotero.org/users/local/zHR85Sl7/items/BMYVYHUG"],"itemData":{"id":598,"type":"article-journal","abstract":"Reducing urban inequalities is at the forefront of the global sustainable development agenda, as well as national and local policies. While existing measures of inequality are mostly focused on income and wealth, it is widely recognised that non-monetary disparities such as in health, education, and housing play a crucial role in creating and reinforcing inequalities. Transport plays a central role in mitigating inequalities by enhancing access to employment, education, and essential services. It is also directly and indirectly related to disparities in housing, neighbourhoods, and health. Policymakers increasingly recognize the potential of transport policies in addressing inequalities; however, the effects of interventions need to be understood beyond the transport sector only and should consider wider impacts. In this review, we concentrate on three interlinked sectors – housing, land-use, and transportation – where local governments possess some capacity to influence the processes by which inequalities are created and exacerbated. Currently, empirical research on inequalities within these domains is fragmented. Models and datasets used for scenario testing, planning, and intervention evaluation are often disjointed, sector-focused, and rarely consider distributional effects. Our aim is to critically review the literature across different disciplines and perspectives and propose future interdisciplinary directions towards better measurement and modelling of transport-associated inequalities.","container-title":"Transport Reviews","DOI":"10.1080/01441647.2024.2389800","ISSN":"0144-1647, 1464-5327","journalAbbreviation":"Transport Reviews","language":"en","page":"1-23","source":"DOI.org (Crossref)","title":"Measuring transport-associated urban inequalities: Where are we and where do we go from here?","title-short":"Measuring transport-associated urban inequalities","author":[{"family":"Suel","given":"Esra"},{"family":"Lynch","given":"Claude"},{"family":"Wood","given":"Maria"},{"family":"Murat","given":"Tom"},{"family":"Casey","given":"Gerard"},{"family":"Dennett","given":"Adam"}],"issued":{"date-parts":[["2024",8,18]]}}}],"schema":"https://github.com/citation-style-language/schema/raw/master/csl-citation.json"} </w:instrText>
      </w:r>
      <w:r w:rsidR="00DF7862">
        <w:fldChar w:fldCharType="separate"/>
      </w:r>
      <w:r w:rsidR="00DF7862" w:rsidRPr="00114E04">
        <w:rPr>
          <w:rFonts w:ascii="Calibri" w:cs="Calibri"/>
          <w:kern w:val="0"/>
          <w:lang w:val="en-US"/>
        </w:rPr>
        <w:t xml:space="preserve">(Suel </w:t>
      </w:r>
      <w:r w:rsidR="00DF7862" w:rsidRPr="00114E04">
        <w:rPr>
          <w:rFonts w:ascii="Calibri" w:cs="Calibri"/>
          <w:i/>
          <w:iCs/>
          <w:kern w:val="0"/>
          <w:lang w:val="en-US"/>
        </w:rPr>
        <w:t>et al.</w:t>
      </w:r>
      <w:r w:rsidR="00DF7862" w:rsidRPr="00114E04">
        <w:rPr>
          <w:rFonts w:ascii="Calibri" w:cs="Calibri"/>
          <w:kern w:val="0"/>
          <w:lang w:val="en-US"/>
        </w:rPr>
        <w:t>, 2024)</w:t>
      </w:r>
      <w:r w:rsidR="00DF7862">
        <w:fldChar w:fldCharType="end"/>
      </w:r>
      <w:r w:rsidR="00DF7862" w:rsidRPr="00114E04">
        <w:t>.</w:t>
      </w:r>
      <w:r w:rsidR="00DF7862">
        <w:t xml:space="preserve"> </w:t>
      </w:r>
      <w:r w:rsidR="00630A19">
        <w:t>E</w:t>
      </w:r>
      <w:r w:rsidR="00DF7862" w:rsidRPr="00BC0CEB">
        <w:t xml:space="preserve">nsuring equal opportunities and reducing the inequalities caused by discriminatory policies are </w:t>
      </w:r>
      <w:r w:rsidR="00630A19">
        <w:t xml:space="preserve">also </w:t>
      </w:r>
      <w:r w:rsidR="00DF7862" w:rsidRPr="00BC0CEB">
        <w:t xml:space="preserve">key objectives of the 2030 Agenda for Sustainable Development. </w:t>
      </w:r>
      <w:r w:rsidR="000E1544" w:rsidRPr="00BC0CEB">
        <w:t>In this context, it is essential to assess whether the inequitable conditions in deprived areas of Outer London have been exacerbated or alleviated</w:t>
      </w:r>
      <w:r w:rsidR="001823D7" w:rsidRPr="00BC0CEB">
        <w:t>.</w:t>
      </w:r>
      <w:r w:rsidR="007561B3" w:rsidRPr="00BC0CEB">
        <w:t xml:space="preserve"> </w:t>
      </w:r>
      <w:r w:rsidR="00A77533" w:rsidRPr="00BC0CEB">
        <w:t xml:space="preserve">Identifying variations in policy effects can highlight the disproportionate burdens faced by disadvantaged groups, thereby helping to address social equity issues </w:t>
      </w:r>
      <w:r w:rsidR="007561B3" w:rsidRPr="00BC0CEB">
        <w:fldChar w:fldCharType="begin"/>
      </w:r>
      <w:r w:rsidR="007561B3" w:rsidRPr="00BC0CEB">
        <w:instrText xml:space="preserve"> ADDIN ZOTERO_ITEM CSL_CITATION {"citationID":"O51XfJDy","properties":{"formattedCitation":"(Gozzi {\\i{}et al.}, 2021)","plainCitation":"(Gozzi et al., 2021)","noteIndex":0},"citationItems":[{"id":538,"uris":["http://zotero.org/users/local/zHR85Sl7/items/E7CGC8LU"],"itemData":{"id":538,"type":"article-journal","abstract":"Abstract\n            We study the spatio-temporal spread of SARS-CoV-2 in Santiago de Chile using anonymized mobile phone data from 1.4 million users, 22% of the whole population in the area, characterizing the effects of non-pharmaceutical interventions (NPIs) on the epidemic dynamics. We integrate these data into a mechanistic epidemic model calibrated on surveillance data. As of August 1, 2020, we estimate a detection rate of 102 cases per 1000 infections (90% CI: [95–112 per 1000]). We show that the introduction of a full lockdown on May 15, 2020, while causing a modest additional decrease in mobility and contacts with respect to previous NPIs, was decisive in bringing the epidemic under control, highlighting the importance of a timely governmental response to COVID-19 outbreaks. We find that the impact of NPIs on individuals’ mobility correlates with the Human Development Index of comunas in the city. Indeed, more developed and wealthier areas became more isolated after government interventions and experienced a significantly lower burden of the pandemic. The heterogeneity of COVID-19 impact raises important issues in the implementation of NPIs and highlights the challenges that communities affected by systemic health and social inequalities face adapting their behaviors during an epidemic.","container-title":"Nature Communications","DOI":"10.1038/s41467-021-22601-6","ISSN":"2041-1723","issue":"1","journalAbbreviation":"Nat Commun","language":"en","page":"2429","source":"DOI.org (Crossref)","title":"Estimating the effect of social inequalities on the mitigation of COVID-19 across communities in Santiago de Chile","volume":"12","author":[{"family":"Gozzi","given":"Nicolò"},{"family":"Tizzoni","given":"Michele"},{"family":"Chinazzi","given":"Matteo"},{"family":"Ferres","given":"Leo"},{"family":"Vespignani","given":"Alessandro"},{"family":"Perra","given":"Nicola"}],"issued":{"date-parts":[["2021",4,23]]}}}],"schema":"https://github.com/citation-style-language/schema/raw/master/csl-citation.json"} </w:instrText>
      </w:r>
      <w:r w:rsidR="007561B3" w:rsidRPr="00BC0CEB">
        <w:fldChar w:fldCharType="separate"/>
      </w:r>
      <w:r w:rsidR="007561B3" w:rsidRPr="00BC0CEB">
        <w:rPr>
          <w:rFonts w:ascii="Calibri" w:cs="Calibri"/>
          <w:kern w:val="0"/>
        </w:rPr>
        <w:t xml:space="preserve">(Gozzi </w:t>
      </w:r>
      <w:r w:rsidR="007561B3" w:rsidRPr="00BC0CEB">
        <w:rPr>
          <w:rFonts w:ascii="Calibri" w:cs="Calibri"/>
          <w:i/>
          <w:iCs/>
          <w:kern w:val="0"/>
        </w:rPr>
        <w:t>et al.</w:t>
      </w:r>
      <w:r w:rsidR="007561B3" w:rsidRPr="00BC0CEB">
        <w:rPr>
          <w:rFonts w:ascii="Calibri" w:cs="Calibri"/>
          <w:kern w:val="0"/>
        </w:rPr>
        <w:t>, 2021)</w:t>
      </w:r>
      <w:r w:rsidR="007561B3" w:rsidRPr="00BC0CEB">
        <w:fldChar w:fldCharType="end"/>
      </w:r>
      <w:r w:rsidR="007561B3" w:rsidRPr="00BC0CEB">
        <w:t>.</w:t>
      </w:r>
    </w:p>
    <w:p w14:paraId="34F7FF0E" w14:textId="2772AE37" w:rsidR="00154555" w:rsidRPr="00BC0CEB" w:rsidRDefault="00050BD4" w:rsidP="0036096E">
      <w:pPr>
        <w:pStyle w:val="Heading2"/>
        <w:spacing w:before="480" w:line="276" w:lineRule="auto"/>
      </w:pPr>
      <w:bookmarkStart w:id="22" w:name="_Toc175272167"/>
      <w:bookmarkStart w:id="23" w:name="_Toc175727004"/>
      <w:r w:rsidRPr="00BC0CEB">
        <w:t>Research Aim</w:t>
      </w:r>
      <w:bookmarkEnd w:id="22"/>
      <w:bookmarkEnd w:id="23"/>
    </w:p>
    <w:p w14:paraId="217D4524" w14:textId="33839CEF" w:rsidR="0072124D" w:rsidRPr="006662A7" w:rsidRDefault="00313220" w:rsidP="00CC588E">
      <w:pPr>
        <w:spacing w:before="120" w:after="120" w:line="276" w:lineRule="auto"/>
        <w:rPr>
          <w:lang w:val="en-US"/>
        </w:rPr>
      </w:pPr>
      <w:r w:rsidRPr="00BC0CEB">
        <w:t>To conclude, while there are studies demonstrating the economic impact of ULEZ, most are conducted at a macro level like country or city and incorporate minimal data from the town centre or high street level. Research specifically examining the</w:t>
      </w:r>
      <w:r w:rsidR="00FB2CB9" w:rsidRPr="00BC0CEB">
        <w:t xml:space="preserve"> causal</w:t>
      </w:r>
      <w:r w:rsidRPr="00BC0CEB">
        <w:t xml:space="preserve"> impact of ULEZ on high street vitality in London is virtually </w:t>
      </w:r>
      <w:proofErr w:type="spellStart"/>
      <w:r w:rsidRPr="00BC0CEB">
        <w:t>nonexistent</w:t>
      </w:r>
      <w:proofErr w:type="spellEnd"/>
      <w:r w:rsidRPr="00BC0CEB">
        <w:t>. What’s more, to date no studies of ULEZ have been conducted that isolate the magnitude of the effect from other relevant factors</w:t>
      </w:r>
      <w:r w:rsidR="008649ED" w:rsidRPr="00BC0CEB">
        <w:t>.</w:t>
      </w:r>
      <w:r w:rsidR="0072124D">
        <w:t xml:space="preserve"> </w:t>
      </w:r>
      <w:r w:rsidR="00531A19" w:rsidRPr="00531A19">
        <w:t>Meanwhile,</w:t>
      </w:r>
      <w:r w:rsidR="006662A7" w:rsidRPr="002A79B1">
        <w:rPr>
          <w:lang w:val="en-US"/>
        </w:rPr>
        <w:t xml:space="preserve"> ULEZ serves as an ideal research object when exploring how a complex decision-making system plan</w:t>
      </w:r>
      <w:r w:rsidR="006662A7">
        <w:rPr>
          <w:lang w:val="en-US"/>
        </w:rPr>
        <w:t>s</w:t>
      </w:r>
      <w:r w:rsidR="006662A7" w:rsidRPr="002A79B1">
        <w:rPr>
          <w:lang w:val="en-US"/>
        </w:rPr>
        <w:t xml:space="preserve"> daily schedules and activities within a socio-spatial constraint</w:t>
      </w:r>
      <w:r w:rsidR="006662A7">
        <w:rPr>
          <w:lang w:val="en-US"/>
        </w:rPr>
        <w:t xml:space="preserve"> </w:t>
      </w:r>
      <w:r w:rsidR="006662A7">
        <w:rPr>
          <w:lang w:val="en-US"/>
        </w:rPr>
        <w:fldChar w:fldCharType="begin"/>
      </w:r>
      <w:r w:rsidR="006662A7">
        <w:rPr>
          <w:lang w:val="en-US"/>
        </w:rPr>
        <w:instrText xml:space="preserve"> ADDIN ZOTERO_ITEM CSL_CITATION {"citationID":"6PTPPhCt","properties":{"formattedCitation":"(G\\uc0\\u228{}rling {\\i{}et al.}, 1998)","plainCitation":"(Gärling et al., 1998)","noteIndex":0},"citationItems":[{"id":609,"uris":["http://zotero.org/users/local/zHR85Sl7/items/EKI7TT9R"],"itemData":{"id":609,"type":"article-journal","abstract":"An operational model of household activity scheduling is proposed. The model is based on a theory entailing behavioral principles of how persons acquire, represent, and use information from and about the environment. Choices of destinations and departure times are consequences of the scheduling of a set of activities to be executed in a given time cycle. Illustrative computer simulations of the operational model show realistic effects of work hours, living in or outside the center, and travel speed. Several necessary improvements of the theory and operational model are discussed, such as incorporating learning effects and choice of travel mode for home-based trip chains. Strategies outlined for empirical tests include comparisons with existing models, psychological experiments illuminating basic assumptions, and the use of geographical information systems to process traveldiary data for single cases.","container-title":"Environment and Planning A: Economy and Space","DOI":"10.1068/a300665","ISSN":"0308-518X, 1472-3409","issue":"4","journalAbbreviation":"Environ Plan A","language":"en","license":"http://journals.sagepub.com/page/policies/text-and-data-mining-license","page":"665-679","source":"DOI.org (Crossref)","title":"Computer Simulation of Household Activity Scheduling","volume":"30","author":[{"family":"Gärling","given":"T"},{"family":"Kalén","given":"T"},{"family":"Romanus","given":"J"},{"family":"Selart","given":"M"},{"family":"Vilhelmson","given":"B"}],"issued":{"date-parts":[["1998",4]]}}}],"schema":"https://github.com/citation-style-language/schema/raw/master/csl-citation.json"} </w:instrText>
      </w:r>
      <w:r w:rsidR="006662A7">
        <w:rPr>
          <w:lang w:val="en-US"/>
        </w:rPr>
        <w:fldChar w:fldCharType="separate"/>
      </w:r>
      <w:r w:rsidR="006662A7" w:rsidRPr="002A79B1">
        <w:rPr>
          <w:rFonts w:ascii="Calibri" w:cs="Calibri"/>
          <w:kern w:val="0"/>
          <w:lang w:val="en-US"/>
        </w:rPr>
        <w:t xml:space="preserve">(Gärling </w:t>
      </w:r>
      <w:r w:rsidR="006662A7" w:rsidRPr="002A79B1">
        <w:rPr>
          <w:rFonts w:ascii="Calibri" w:cs="Calibri"/>
          <w:i/>
          <w:iCs/>
          <w:kern w:val="0"/>
          <w:lang w:val="en-US"/>
        </w:rPr>
        <w:t xml:space="preserve">et </w:t>
      </w:r>
      <w:r w:rsidR="006662A7" w:rsidRPr="002A79B1">
        <w:rPr>
          <w:rFonts w:ascii="Calibri" w:cs="Calibri"/>
          <w:i/>
          <w:iCs/>
          <w:kern w:val="0"/>
          <w:lang w:val="en-US"/>
        </w:rPr>
        <w:lastRenderedPageBreak/>
        <w:t>al.</w:t>
      </w:r>
      <w:r w:rsidR="006662A7" w:rsidRPr="002A79B1">
        <w:rPr>
          <w:rFonts w:ascii="Calibri" w:cs="Calibri"/>
          <w:kern w:val="0"/>
          <w:lang w:val="en-US"/>
        </w:rPr>
        <w:t>, 1998)</w:t>
      </w:r>
      <w:r w:rsidR="006662A7">
        <w:rPr>
          <w:lang w:val="en-US"/>
        </w:rPr>
        <w:fldChar w:fldCharType="end"/>
      </w:r>
      <w:r w:rsidR="006662A7" w:rsidRPr="00FE7AF8">
        <w:rPr>
          <w:lang w:val="en-US"/>
        </w:rPr>
        <w:t xml:space="preserve"> since residents’ travel </w:t>
      </w:r>
      <w:proofErr w:type="spellStart"/>
      <w:r w:rsidR="006662A7" w:rsidRPr="00FE7AF8">
        <w:rPr>
          <w:lang w:val="en-US"/>
        </w:rPr>
        <w:t>behaviour</w:t>
      </w:r>
      <w:proofErr w:type="spellEnd"/>
      <w:r w:rsidR="006662A7" w:rsidRPr="00FE7AF8">
        <w:rPr>
          <w:lang w:val="en-US"/>
        </w:rPr>
        <w:t xml:space="preserve"> shifts with this policy varies in each household due to their different conditions</w:t>
      </w:r>
      <w:r w:rsidR="006662A7">
        <w:rPr>
          <w:lang w:val="en-US"/>
        </w:rPr>
        <w:t xml:space="preserve"> </w:t>
      </w:r>
      <w:r w:rsidR="006662A7">
        <w:rPr>
          <w:lang w:val="en-US"/>
        </w:rPr>
        <w:fldChar w:fldCharType="begin"/>
      </w:r>
      <w:r w:rsidR="006662A7">
        <w:rPr>
          <w:lang w:val="en-US"/>
        </w:rPr>
        <w:instrText xml:space="preserve"> ADDIN ZOTERO_ITEM CSL_CITATION {"citationID":"5rNAnVAB","properties":{"formattedCitation":"(Burrough and McDonnell, 1993)","plainCitation":"(Burrough and McDonnell, 1993)","noteIndex":0},"citationItems":[{"id":611,"uris":["http://zotero.org/users/local/zHR85Sl7/items/R5UHZBN6"],"itemData":{"id":611,"type":"article-journal","language":"en","source":"Zotero","title":"Principles of Geographical Information Systems","author":[{"family":"Burrough","given":"Peter A"},{"family":"McDonnell","given":"Rachael A"}],"issued":{"date-parts":[["1993"]]}}}],"schema":"https://github.com/citation-style-language/schema/raw/master/csl-citation.json"} </w:instrText>
      </w:r>
      <w:r w:rsidR="006662A7">
        <w:rPr>
          <w:lang w:val="en-US"/>
        </w:rPr>
        <w:fldChar w:fldCharType="separate"/>
      </w:r>
      <w:r w:rsidR="006662A7">
        <w:rPr>
          <w:noProof/>
          <w:lang w:val="en-US"/>
        </w:rPr>
        <w:t>(Burrough and McDonnell, 1993)</w:t>
      </w:r>
      <w:r w:rsidR="006662A7">
        <w:rPr>
          <w:lang w:val="en-US"/>
        </w:rPr>
        <w:fldChar w:fldCharType="end"/>
      </w:r>
      <w:r w:rsidR="006662A7" w:rsidRPr="00FE7AF8">
        <w:rPr>
          <w:lang w:val="en-US"/>
        </w:rPr>
        <w:t>.</w:t>
      </w:r>
      <w:r w:rsidR="006662A7">
        <w:rPr>
          <w:lang w:val="en-US"/>
        </w:rPr>
        <w:t xml:space="preserve"> </w:t>
      </w:r>
      <w:r w:rsidR="00531A19">
        <w:t>Therefore</w:t>
      </w:r>
      <w:r w:rsidR="00531A19" w:rsidRPr="00BC0CEB">
        <w:t>, in accordance with the strategic plan in the 2016 London Plan</w:t>
      </w:r>
      <w:r w:rsidR="00531A19">
        <w:t>,</w:t>
      </w:r>
      <w:r w:rsidR="00531A19" w:rsidRPr="00BC0CEB">
        <w:t xml:space="preserve"> the vital role of high streets </w:t>
      </w:r>
      <w:r w:rsidR="00531A19">
        <w:t xml:space="preserve">and </w:t>
      </w:r>
      <w:r w:rsidR="00531A19" w:rsidRPr="00531A19">
        <w:t>the importance of revealing inequalities</w:t>
      </w:r>
      <w:r w:rsidR="00531A19">
        <w:t xml:space="preserve"> </w:t>
      </w:r>
      <w:r w:rsidR="00531A19" w:rsidRPr="00BC0CEB">
        <w:t xml:space="preserve">in the UK, the </w:t>
      </w:r>
      <w:r w:rsidR="00531A19" w:rsidRPr="00531A19">
        <w:t>heterogeneous</w:t>
      </w:r>
      <w:r w:rsidR="00531A19">
        <w:t xml:space="preserve"> </w:t>
      </w:r>
      <w:r w:rsidR="00531A19" w:rsidRPr="00BC0CEB">
        <w:t>effect of London-wide ULEZ on the vitality of</w:t>
      </w:r>
      <w:r w:rsidR="00193A49">
        <w:t xml:space="preserve"> </w:t>
      </w:r>
      <w:r w:rsidR="00193A49" w:rsidRPr="00193A49">
        <w:t>different</w:t>
      </w:r>
      <w:r w:rsidR="00193A49">
        <w:t xml:space="preserve"> </w:t>
      </w:r>
      <w:r w:rsidR="00531A19" w:rsidRPr="00BC0CEB">
        <w:rPr>
          <w:rFonts w:hint="eastAsia"/>
        </w:rPr>
        <w:t>h</w:t>
      </w:r>
      <w:r w:rsidR="00531A19" w:rsidRPr="00BC0CEB">
        <w:t>igh streets merits further investigation.</w:t>
      </w:r>
    </w:p>
    <w:p w14:paraId="6F299B26" w14:textId="680397F2" w:rsidR="00313220" w:rsidRPr="00BC0CEB" w:rsidRDefault="00FD7565" w:rsidP="00CC588E">
      <w:pPr>
        <w:spacing w:before="120" w:after="120" w:line="276" w:lineRule="auto"/>
      </w:pPr>
      <w:r w:rsidRPr="00BC0CEB">
        <w:t>In this context, this paper aims to address these research gaps</w:t>
      </w:r>
      <w:r w:rsidR="000516A0" w:rsidRPr="00BC0CEB">
        <w:t>, giving a first exploration of the inference of both the temporal pattern of and spatial contextual effects on the treatment effects of ULEZ,</w:t>
      </w:r>
      <w:r w:rsidRPr="00BC0CEB">
        <w:t xml:space="preserve"> and provid</w:t>
      </w:r>
      <w:r w:rsidR="00410F82" w:rsidRPr="00BC0CEB">
        <w:t>ing</w:t>
      </w:r>
      <w:r w:rsidRPr="00BC0CEB">
        <w:t xml:space="preserve"> policymakers with reliable suggestions based on empirical </w:t>
      </w:r>
      <w:r w:rsidR="00272807" w:rsidRPr="00BC0CEB">
        <w:t>experiment</w:t>
      </w:r>
      <w:r w:rsidR="00342AD0" w:rsidRPr="00BC0CEB">
        <w:t>s</w:t>
      </w:r>
      <w:r w:rsidRPr="00BC0CEB">
        <w:t xml:space="preserve"> to enhance </w:t>
      </w:r>
      <w:r w:rsidR="000516A0" w:rsidRPr="00BC0CEB">
        <w:t>high street vitality</w:t>
      </w:r>
      <w:r w:rsidRPr="00BC0CEB">
        <w:t xml:space="preserve"> and </w:t>
      </w:r>
      <w:r w:rsidR="00410F82" w:rsidRPr="00BC0CEB">
        <w:t xml:space="preserve">neighbourhood </w:t>
      </w:r>
      <w:r w:rsidRPr="00BC0CEB">
        <w:t>equity</w:t>
      </w:r>
      <w:r w:rsidR="00410F82" w:rsidRPr="00BC0CEB">
        <w:t xml:space="preserve"> in Outer London</w:t>
      </w:r>
      <w:r w:rsidRPr="00BC0CEB">
        <w:t>.</w:t>
      </w:r>
      <w:r w:rsidR="00EC0D0A" w:rsidRPr="00BC0CEB">
        <w:t xml:space="preserve"> </w:t>
      </w:r>
      <w:r w:rsidR="004C0F21" w:rsidRPr="00BC0CEB">
        <w:t>To be specific</w:t>
      </w:r>
      <w:r w:rsidR="003D5443" w:rsidRPr="00BC0CEB">
        <w:t>, this study</w:t>
      </w:r>
      <w:r w:rsidR="0072124D">
        <w:t xml:space="preserve"> aims to</w:t>
      </w:r>
      <w:r w:rsidR="003D5443" w:rsidRPr="00BC0CEB">
        <w:t xml:space="preserve"> investigate the spatiotemporal heterogeneity in the causal effectiveness of ULEZ interventions, focusing on fine-grained spatial units, such as high streets, and detailed time-series intervals.</w:t>
      </w:r>
    </w:p>
    <w:p w14:paraId="623FC60A" w14:textId="77777777" w:rsidR="00571DF8" w:rsidRPr="00BC0CEB" w:rsidRDefault="00571DF8" w:rsidP="00CC588E">
      <w:pPr>
        <w:spacing w:line="276" w:lineRule="auto"/>
      </w:pPr>
    </w:p>
    <w:p w14:paraId="255B924B" w14:textId="617C30D5" w:rsidR="00476E57" w:rsidRPr="00BC0CEB" w:rsidRDefault="00776516" w:rsidP="00CC588E">
      <w:pPr>
        <w:spacing w:line="276" w:lineRule="auto"/>
        <w:rPr>
          <w:rFonts w:asciiTheme="majorHAnsi" w:eastAsiaTheme="majorEastAsia" w:hAnsiTheme="majorHAnsi" w:cstheme="majorBidi"/>
          <w:color w:val="2F5496" w:themeColor="accent1" w:themeShade="BF"/>
          <w:sz w:val="32"/>
          <w:szCs w:val="32"/>
        </w:rPr>
      </w:pPr>
      <w:r w:rsidRPr="00BC0CEB">
        <w:br w:type="page"/>
      </w:r>
    </w:p>
    <w:p w14:paraId="3F51F749" w14:textId="44850D99" w:rsidR="00DC5B07" w:rsidRPr="00BC0CEB" w:rsidRDefault="00862BF0" w:rsidP="00025349">
      <w:pPr>
        <w:pStyle w:val="Heading1"/>
        <w:spacing w:after="1080"/>
      </w:pPr>
      <w:bookmarkStart w:id="24" w:name="_Toc175272168"/>
      <w:bookmarkStart w:id="25" w:name="_Toc175727005"/>
      <w:r>
        <w:lastRenderedPageBreak/>
        <w:t xml:space="preserve">Study Area and </w:t>
      </w:r>
      <w:r w:rsidR="00DC5B07" w:rsidRPr="00BC0CEB">
        <w:t>Data Description</w:t>
      </w:r>
      <w:bookmarkEnd w:id="24"/>
      <w:bookmarkEnd w:id="25"/>
    </w:p>
    <w:p w14:paraId="46888F2D" w14:textId="129E102B" w:rsidR="00DC5B07" w:rsidRDefault="00DC5B07" w:rsidP="00DC5B07">
      <w:pPr>
        <w:spacing w:before="240" w:after="240" w:line="276" w:lineRule="auto"/>
      </w:pPr>
      <w:r w:rsidRPr="00BC0CEB">
        <w:t xml:space="preserve">This brief section provides a description of the study area </w:t>
      </w:r>
      <w:r w:rsidR="00890931" w:rsidRPr="00BC0CEB">
        <w:t xml:space="preserve">and the datasets </w:t>
      </w:r>
      <w:r w:rsidRPr="00BC0CEB">
        <w:t>involved in this research. This review offers background information that is useful for understanding the methodology described in the following chapter.</w:t>
      </w:r>
    </w:p>
    <w:p w14:paraId="01EF477E" w14:textId="60694628" w:rsidR="00CF0943" w:rsidRDefault="00CF0943" w:rsidP="00671D75">
      <w:pPr>
        <w:pStyle w:val="Heading2"/>
      </w:pPr>
      <w:bookmarkStart w:id="26" w:name="_Toc175272170"/>
      <w:bookmarkStart w:id="27" w:name="_Toc175727006"/>
      <w:r w:rsidRPr="00BC0CEB">
        <w:t>Study Area</w:t>
      </w:r>
      <w:bookmarkEnd w:id="26"/>
      <w:bookmarkEnd w:id="27"/>
    </w:p>
    <w:p w14:paraId="6768A5F9" w14:textId="632B279B" w:rsidR="006D6D4F" w:rsidRDefault="006D6D4F" w:rsidP="006D6D4F">
      <w:pPr>
        <w:spacing w:before="240" w:after="240" w:line="276" w:lineRule="auto"/>
      </w:pPr>
      <w:r w:rsidRPr="00BC0CEB">
        <w:t xml:space="preserve">According to the first-month report of London-wide ULEZ by the Mayor of London </w:t>
      </w:r>
      <w:r w:rsidRPr="00BC0CEB">
        <w:fldChar w:fldCharType="begin"/>
      </w:r>
      <w:r w:rsidRPr="00BC0CEB">
        <w:instrText xml:space="preserve"> ADDIN ZOTERO_ITEM CSL_CITATION {"citationID":"k3EwrMsd","properties":{"formattedCitation":"(Mayor of London, 2023)","plainCitation":"(Mayor of London, 2023)","dontUpdate":true,"noteIndex":0},"citationItems":[{"id":448,"uris":["http://zotero.org/users/local/zHR85Sl7/items/LJ72UDZA"],"itemData":{"id":448,"type":"document","title":"London-wide ULEZ first month report.pdf","author":[{"family":"Mayor of London","given":""}],"issued":{"date-parts":[["2023"]]}}}],"schema":"https://github.com/citation-style-language/schema/raw/master/csl-citation.json"} </w:instrText>
      </w:r>
      <w:r w:rsidRPr="00BC0CEB">
        <w:fldChar w:fldCharType="separate"/>
      </w:r>
      <w:r w:rsidRPr="00BC0CEB">
        <w:t>(2023)</w:t>
      </w:r>
      <w:r w:rsidRPr="00BC0CEB">
        <w:fldChar w:fldCharType="end"/>
      </w:r>
      <w:r>
        <w:rPr>
          <w:rFonts w:hint="eastAsia"/>
        </w:rPr>
        <w:t>,</w:t>
      </w:r>
      <w:r w:rsidRPr="00BC0CEB">
        <w:t xml:space="preserve"> most vehicles (including cars, vans, motorcycles, mopeds, and so on) driving in the regulated zones have to either satisfy strict emissions criteria or be charged £12.50 per day. The current ULEZ covers the London-wide area and operates 24 hours a day, every day of the year except Christmas Day </w:t>
      </w:r>
      <w:r w:rsidRPr="00BC0CEB">
        <w:fldChar w:fldCharType="begin"/>
      </w:r>
      <w:r w:rsidRPr="00BC0CEB">
        <w:instrText xml:space="preserve"> ADDIN ZOTERO_ITEM CSL_CITATION {"citationID":"S4cEznOn","properties":{"formattedCitation":"(Mayor of London, 2023)","plainCitation":"(Mayor of London, 2023)","noteIndex":0},"citationItems":[{"id":448,"uris":["http://zotero.org/users/local/zHR85Sl7/items/LJ72UDZA"],"itemData":{"id":448,"type":"document","title":"London-wide ULEZ first month report.pdf","author":[{"family":"Mayor of London","given":""}],"issued":{"date-parts":[["2023"]]}}}],"schema":"https://github.com/citation-style-language/schema/raw/master/csl-citation.json"} </w:instrText>
      </w:r>
      <w:r w:rsidRPr="00BC0CEB">
        <w:fldChar w:fldCharType="separate"/>
      </w:r>
      <w:r w:rsidRPr="00BC0CEB">
        <w:t>(Mayor of London, 2023)</w:t>
      </w:r>
      <w:r w:rsidRPr="00BC0CEB">
        <w:fldChar w:fldCharType="end"/>
      </w:r>
      <w:r w:rsidRPr="00BC0CEB">
        <w:t>, which strongly incentivises people to change their driving behaviours into a more sustainable and eco-friendly mode.</w:t>
      </w:r>
      <w:r w:rsidR="00634E44" w:rsidRPr="00634E44">
        <w:t xml:space="preserve"> </w:t>
      </w:r>
      <w:r w:rsidR="00634E44" w:rsidRPr="00BC0CEB">
        <w:t xml:space="preserve">It is worth noting that, during the first month after the second expansion of ULEZ, the compliance rate for vehicles that met the ULEZ standards London-wide shows a 3.7 per cent increase from 91.6 per cent in June 2023 </w:t>
      </w:r>
      <w:r w:rsidR="00634E44" w:rsidRPr="00BC0CEB">
        <w:fldChar w:fldCharType="begin"/>
      </w:r>
      <w:r w:rsidR="00634E44" w:rsidRPr="00BC0CEB">
        <w:instrText xml:space="preserve"> ADDIN ZOTERO_ITEM CSL_CITATION {"citationID":"Vzf9ciaK","properties":{"formattedCitation":"(Mayor of London, 2023)","plainCitation":"(Mayor of London, 2023)","noteIndex":0},"citationItems":[{"id":448,"uris":["http://zotero.org/users/local/zHR85Sl7/items/LJ72UDZA"],"itemData":{"id":448,"type":"document","title":"London-wide ULEZ first month report.pdf","author":[{"family":"Mayor of London","given":""}],"issued":{"date-parts":[["2023"]]}}}],"schema":"https://github.com/citation-style-language/schema/raw/master/csl-citation.json"} </w:instrText>
      </w:r>
      <w:r w:rsidR="00634E44" w:rsidRPr="00BC0CEB">
        <w:fldChar w:fldCharType="separate"/>
      </w:r>
      <w:r w:rsidR="00634E44" w:rsidRPr="00BC0CEB">
        <w:t>(Mayor of London, 2023)</w:t>
      </w:r>
      <w:r w:rsidR="00634E44" w:rsidRPr="00BC0CEB">
        <w:fldChar w:fldCharType="end"/>
      </w:r>
      <w:r w:rsidR="00634E44" w:rsidRPr="00BC0CEB">
        <w:t>, which is a lighter shift compared to a 6.7 per cent increase after the second expansion.</w:t>
      </w:r>
    </w:p>
    <w:p w14:paraId="4458302B" w14:textId="4388EBD6" w:rsidR="006B0408" w:rsidRPr="00BC0CEB" w:rsidRDefault="006B0408" w:rsidP="006B0408">
      <w:pPr>
        <w:spacing w:before="240" w:after="240" w:line="276" w:lineRule="auto"/>
      </w:pPr>
      <w:r w:rsidRPr="00BC0CEB">
        <w:t xml:space="preserve">To specifically isolate the impact of ULEZ on footfall in </w:t>
      </w:r>
      <w:r>
        <w:t xml:space="preserve">Outer London’s </w:t>
      </w:r>
      <w:r w:rsidRPr="00BC0CEB">
        <w:t xml:space="preserve">high streets, all the data will be clipped and aggregated on the corresponding high streets. The study area is 419 high streets in Outer London </w:t>
      </w:r>
      <w:r>
        <w:t xml:space="preserve">within </w:t>
      </w:r>
      <w:r w:rsidR="00F1005D">
        <w:t>the second expansion area of ULEZ,</w:t>
      </w:r>
      <w:r w:rsidRPr="00BC0CEB">
        <w:t xml:space="preserve"> shown in Figure 3.</w:t>
      </w:r>
      <w:r w:rsidR="00373067">
        <w:t>1</w:t>
      </w:r>
      <w:r w:rsidRPr="00BC0CEB">
        <w:t xml:space="preserve"> by yellow areas. It can be seen clearly that high streets are urban corridors, stretching for many miles along key routes through urban areas </w:t>
      </w:r>
      <w:r w:rsidRPr="00BC0CEB">
        <w:fldChar w:fldCharType="begin"/>
      </w:r>
      <w:r w:rsidRPr="00BC0CEB">
        <w:instrText xml:space="preserve"> ADDIN ZOTERO_ITEM CSL_CITATION {"citationID":"L5qrhtgM","properties":{"formattedCitation":"(Carmona, 2015)","plainCitation":"(Carmona, 2015)","noteIndex":0},"citationItems":[{"id":470,"uris":["http://zotero.org/users/local/zHR85Sl7/items/JYDC3AWT"],"itemData":{"id":470,"type":"article-journal","abstract":"This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Pr="00BC0CEB">
        <w:fldChar w:fldCharType="separate"/>
      </w:r>
      <w:r w:rsidRPr="00BC0CEB">
        <w:rPr>
          <w:noProof/>
        </w:rPr>
        <w:t>(Carmona, 2015)</w:t>
      </w:r>
      <w:r w:rsidRPr="00BC0CEB">
        <w:fldChar w:fldCharType="end"/>
      </w:r>
      <w:r w:rsidRPr="00BC0CEB">
        <w:t>. By Carmona’s detailed research, high streets are identified into several morphological characteristics, including connected high streets, isolated high streets, clustered high streets, etc. The almost continuously connected high streets are grown alongside the main roads, while the presence of these smaller, isolated high streets is largely attributed to the polycentric nature of London. Each high street has its unique growth environment, collectively contributing to the complex and vibrant landscape of London's high streets.</w:t>
      </w:r>
    </w:p>
    <w:p w14:paraId="633E3CF3" w14:textId="77777777" w:rsidR="006B0408" w:rsidRPr="00BC0CEB" w:rsidRDefault="006B0408" w:rsidP="006D6D4F">
      <w:pPr>
        <w:spacing w:before="240" w:after="240" w:line="276" w:lineRule="auto"/>
      </w:pPr>
    </w:p>
    <w:p w14:paraId="137ACAF9" w14:textId="77777777" w:rsidR="00CF0943" w:rsidRPr="00BC0CEB" w:rsidRDefault="00CF0943" w:rsidP="00CF0943">
      <w:pPr>
        <w:jc w:val="center"/>
      </w:pPr>
      <w:r w:rsidRPr="00BC0CEB">
        <w:rPr>
          <w:noProof/>
        </w:rPr>
        <w:lastRenderedPageBreak/>
        <w:drawing>
          <wp:inline distT="0" distB="0" distL="0" distR="0" wp14:anchorId="0E74E527" wp14:editId="769CF992">
            <wp:extent cx="5759450" cy="4380614"/>
            <wp:effectExtent l="0" t="0" r="0" b="1270"/>
            <wp:docPr id="819240308" name="Picture 3"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0308" name="Picture 3" descr="A map of a city&#10;&#10;Description automatically generated"/>
                    <pic:cNvPicPr/>
                  </pic:nvPicPr>
                  <pic:blipFill rotWithShape="1">
                    <a:blip r:embed="rId11" cstate="print">
                      <a:extLst>
                        <a:ext uri="{28A0092B-C50C-407E-A947-70E740481C1C}">
                          <a14:useLocalDpi xmlns:a14="http://schemas.microsoft.com/office/drawing/2010/main" val="0"/>
                        </a:ext>
                      </a:extLst>
                    </a:blip>
                    <a:srcRect l="6711" t="8382" r="7187" b="5637"/>
                    <a:stretch/>
                  </pic:blipFill>
                  <pic:spPr bwMode="auto">
                    <a:xfrm>
                      <a:off x="0" y="0"/>
                      <a:ext cx="5760000" cy="4381032"/>
                    </a:xfrm>
                    <a:prstGeom prst="rect">
                      <a:avLst/>
                    </a:prstGeom>
                    <a:ln>
                      <a:noFill/>
                    </a:ln>
                    <a:extLst>
                      <a:ext uri="{53640926-AAD7-44D8-BBD7-CCE9431645EC}">
                        <a14:shadowObscured xmlns:a14="http://schemas.microsoft.com/office/drawing/2010/main"/>
                      </a:ext>
                    </a:extLst>
                  </pic:spPr>
                </pic:pic>
              </a:graphicData>
            </a:graphic>
          </wp:inline>
        </w:drawing>
      </w:r>
    </w:p>
    <w:p w14:paraId="56200B7F" w14:textId="295D6BBB" w:rsidR="00106FBA" w:rsidRPr="00963230" w:rsidRDefault="00106FBA" w:rsidP="00963230">
      <w:pPr>
        <w:pStyle w:val="Caption"/>
        <w:jc w:val="center"/>
        <w:rPr>
          <w:sz w:val="22"/>
          <w:szCs w:val="22"/>
        </w:rPr>
      </w:pPr>
      <w:bookmarkStart w:id="28" w:name="_Toc175726931"/>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3</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1</w:t>
      </w:r>
      <w:r w:rsidR="00244855">
        <w:rPr>
          <w:sz w:val="22"/>
          <w:szCs w:val="22"/>
        </w:rPr>
        <w:fldChar w:fldCharType="end"/>
      </w:r>
      <w:r w:rsidRPr="00963230">
        <w:rPr>
          <w:sz w:val="22"/>
          <w:szCs w:val="22"/>
        </w:rPr>
        <w:t xml:space="preserve"> Map of High Streets with LSOA level Index of Multiple Deprivation</w:t>
      </w:r>
      <w:bookmarkEnd w:id="28"/>
    </w:p>
    <w:p w14:paraId="70A95423" w14:textId="16A3A450" w:rsidR="00CF0943" w:rsidRPr="00AB1F27" w:rsidRDefault="00CF0943" w:rsidP="00CF0943">
      <w:pPr>
        <w:spacing w:before="240" w:after="240" w:line="276" w:lineRule="auto"/>
        <w:rPr>
          <w:lang w:val="en-US"/>
        </w:rPr>
      </w:pPr>
      <w:bookmarkStart w:id="29" w:name="OLE_LINK1"/>
      <w:bookmarkStart w:id="30" w:name="OLE_LINK2"/>
      <w:r w:rsidRPr="00BC0CEB">
        <w:t xml:space="preserve">As noted by the one-year report on the Inner London Ultra Low Emission Zone (2023), the traffic level of outer London has primarily rebounded to </w:t>
      </w:r>
      <w:r w:rsidR="00F1005D">
        <w:t xml:space="preserve">the </w:t>
      </w:r>
      <w:r w:rsidRPr="00BC0CEB">
        <w:t>pre-pandemic level. The whole period of the study will be after the COVID restrictions ended on 19 July 2021 (Institute for Government, 2022) to avoid being affected by it. which has no concurrent policies as shown in Figure 3.</w:t>
      </w:r>
      <w:r w:rsidR="00373067">
        <w:t>2</w:t>
      </w:r>
      <w:r w:rsidRPr="00BC0CEB">
        <w:t xml:space="preserve">. Additionally, the power of ITS increases when the size of sample or effect size increases, as well as using balanced numbers of study periods pre- and postintervention </w:t>
      </w:r>
      <w:r w:rsidRPr="00BC0CEB">
        <w:fldChar w:fldCharType="begin"/>
      </w:r>
      <w:r w:rsidRPr="00BC0CEB">
        <w:instrText xml:space="preserve"> ADDIN ZOTERO_ITEM CSL_CITATION {"citationID":"fFzzVUhk","properties":{"formattedCitation":"(Zhang, Wagner and Ross-Degnan, 2011)","plainCitation":"(Zhang, Wagner and Ross-Degnan, 2011)","noteIndex":0},"citationItems":[{"id":243,"uris":["http://zotero.org/users/local/zHR85Sl7/items/EZN2U4MU"],"itemData":{"id":243,"type":"article-journal","abstract":"Objective: Interrupted time series is a strong quasi-experimental research design to evaluate the impacts of health policy interventions. Using simulation methods, we estimated the power requirements for interrupted time series studies under various scenarios. Study Design and Setting: Simulations were conducted to estimate the power of segmented autoregressive (AR) error models when autocorrelation ranged from À0.9 to 0.9 and effect size was 0.5, 1.0, and 2.0, investigating balanced and unbalanced numbers of time periods before and after an intervention. Simple scenarios of autoregressive conditional heteroskedasticity (ARCH) models were also explored.\nResults: For AR models, power increased when sample size or effect size increased, and tended to decrease when autocorrelation increased. Compared with a balanced number of study periods before and after an intervention, designs with unbalanced numbers of periods had less power, although that was not the case for ARCH models.\nConclusion: The power to detect effect size 1.0 appeared to be reasonable for many practical applications with a moderate or large number of time points in the study equally divided around the intervention. Investigators should be cautious when the expected effect size is small or the number of time points is small. We recommend conducting various simulations before investigation. Ó 2011 Elsevier Inc. All rights reserved.","container-title":"Journal of Clinical Epidemiology","DOI":"10.1016/j.jclinepi.2011.02.007","ISSN":"08954356","issue":"11","journalAbbreviation":"Journal of Clinical Epidemiology","language":"en","page":"1252-1261","source":"DOI.org (Crossref)","title":"Simulation-based power calculation for designing interrupted time series analyses of health policy interventions","volume":"64","author":[{"family":"Zhang","given":"Fang"},{"family":"Wagner","given":"Anita K."},{"family":"Ross-Degnan","given":"Dennis"}],"issued":{"date-parts":[["2011",11]]}}}],"schema":"https://github.com/citation-style-language/schema/raw/master/csl-citation.json"} </w:instrText>
      </w:r>
      <w:r w:rsidRPr="00BC0CEB">
        <w:fldChar w:fldCharType="separate"/>
      </w:r>
      <w:r w:rsidRPr="00BC0CEB">
        <w:t>(Zhang, Wagner and Ross-Degnan, 2011)</w:t>
      </w:r>
      <w:r w:rsidRPr="00BC0CEB">
        <w:fldChar w:fldCharType="end"/>
      </w:r>
      <w:r w:rsidRPr="00BC0CEB">
        <w:t>. It is also suggested t</w:t>
      </w:r>
      <w:r>
        <w:t>hat daily data involving at least 24 data points (12 before and 12 after the intervention) be used</w:t>
      </w:r>
      <w:r w:rsidRPr="00BC0CEB">
        <w:t xml:space="preserve"> to make the power estimates reliable </w:t>
      </w:r>
      <w:r w:rsidRPr="00BC0CEB">
        <w:fldChar w:fldCharType="begin"/>
      </w:r>
      <w:r w:rsidRPr="00BC0CEB">
        <w:instrText xml:space="preserve"> ADDIN ZOTERO_ITEM CSL_CITATION {"citationID":"SBhYuvgm","properties":{"formattedCitation":"(Zhang, Wagner and Ross-Degnan, 2011)","plainCitation":"(Zhang, Wagner and Ross-Degnan, 2011)","dontUpdate":true,"noteIndex":0},"citationItems":[{"id":243,"uris":["http://zotero.org/users/local/zHR85Sl7/items/EZN2U4MU"],"itemData":{"id":243,"type":"article-journal","abstract":"Objective: Interrupted time series is a strong quasi-experimental research design to evaluate the impacts of health policy interventions. Using simulation methods, we estimated the power requirements for interrupted time series studies under various scenarios. Study Design and Setting: Simulations were conducted to estimate the power of segmented autoregressive (AR) error models when autocorrelation ranged from À0.9 to 0.9 and effect size was 0.5, 1.0, and 2.0, investigating balanced and unbalanced numbers of time periods before and after an intervention. Simple scenarios of autoregressive conditional heteroskedasticity (ARCH) models were also explored.\nResults: For AR models, power increased when sample size or effect size increased, and tended to decrease when autocorrelation increased. Compared with a balanced number of study periods before and after an intervention, designs with unbalanced numbers of periods had less power, although that was not the case for ARCH models.\nConclusion: The power to detect effect size 1.0 appeared to be reasonable for many practical applications with a moderate or large number of time points in the study equally divided around the intervention. Investigators should be cautious when the expected effect size is small or the number of time points is small. We recommend conducting various simulations before investigation. Ó 2011 Elsevier Inc. All rights reserved.","container-title":"Journal of Clinical Epidemiology","DOI":"10.1016/j.jclinepi.2011.02.007","ISSN":"08954356","issue":"11","journalAbbreviation":"Journal of Clinical Epidemiology","language":"en","page":"1252-1261","source":"DOI.org (Crossref)","title":"Simulation-based power calculation for designing interrupted time series analyses of health policy interventions","volume":"64","author":[{"family":"Zhang","given":"Fang"},{"family":"Wagner","given":"Anita K."},{"family":"Ross-Degnan","given":"Dennis"}],"issued":{"date-parts":[["2011",11]]}}}],"schema":"https://github.com/citation-style-language/schema/raw/master/csl-citation.json"} </w:instrText>
      </w:r>
      <w:r w:rsidRPr="00BC0CEB">
        <w:fldChar w:fldCharType="separate"/>
      </w:r>
      <w:r w:rsidRPr="00BC0CEB">
        <w:t xml:space="preserve">(Zhang, Wagner and Ross-Degnan, 2011; </w:t>
      </w:r>
      <w:r w:rsidRPr="00BC0CEB">
        <w:fldChar w:fldCharType="end"/>
      </w:r>
      <w:r w:rsidRPr="00BC0CEB">
        <w:fldChar w:fldCharType="begin"/>
      </w:r>
      <w:r w:rsidRPr="00BC0CEB">
        <w:instrText xml:space="preserve"> ADDIN ZOTERO_ITEM CSL_CITATION {"citationID":"OxQUa8mJ","properties":{"formattedCitation":"(Dorais, 2024)","plainCitation":"(Dorais, 2024)","dontUpdate":true,"noteIndex":0},"citationItems":[{"id":245,"uris":["http://zotero.org/users/local/zHR85Sl7/items/GZ3FKW4K"],"itemData":{"id":245,"type":"article-journal","abstract":"Time series analysis (TSA) is a statistical approach rooted in data mining that measures outcomes that consistently ﬂuctuate over time. It is uniquely positioned as a methodology for preventive intervention research due to its capacity to measure long-term impact in natural settings. With the ability to detect temporal patterns in a series of chronological data points, it allows researchers to detect naturalistic patterns, forecast future observations, and explain a change in data after an intervention is put in place. However, its application is historically sparse across behavioral research. This article provides counseling researchers with an overview of TSA and presents a step-by-step guide for conducting TSA analyses in counseling research. The author discusses the key concepts, steps for implementation, and the strengths and challenges of conducting TSA.","container-title":"Journal of Counseling &amp; Development","DOI":"10.1002/jcad.12508","ISSN":"0748-9633, 1556-6676","issue":"2","journalAbbreviation":"Jour of Counseling &amp;amp; Develop","language":"en","page":"239-250","source":"DOI.org (Crossref)","title":"Time series analysis in preventive intervention research: A step‐by‐step guide","title-short":"Time series analysis in preventive intervention research","volume":"102","author":[{"family":"Dorais","given":"Stephanie"}],"issued":{"date-parts":[["2024",4]]}}}],"schema":"https://github.com/citation-style-language/schema/raw/master/csl-citation.json"} </w:instrText>
      </w:r>
      <w:r w:rsidRPr="00BC0CEB">
        <w:fldChar w:fldCharType="separate"/>
      </w:r>
      <w:r w:rsidRPr="00BC0CEB">
        <w:t>Dorais, 2024)</w:t>
      </w:r>
      <w:r w:rsidRPr="00BC0CEB">
        <w:fldChar w:fldCharType="end"/>
      </w:r>
      <w:r w:rsidRPr="00BC0CEB">
        <w:t xml:space="preserve">. </w:t>
      </w:r>
      <w:bookmarkEnd w:id="29"/>
      <w:bookmarkEnd w:id="30"/>
      <w:r w:rsidRPr="00BC0CEB">
        <w:t>Thus, to effectively capture the summer trend observed in Figure 3.1 and ensure the reliability of the model, this paper will utili</w:t>
      </w:r>
      <w:r>
        <w:t>s</w:t>
      </w:r>
      <w:r w:rsidRPr="00BC0CEB">
        <w:t xml:space="preserve">e 8 weeks of daily data points </w:t>
      </w:r>
      <w:r>
        <w:rPr>
          <w:rFonts w:hint="eastAsia"/>
        </w:rPr>
        <w:t>from</w:t>
      </w:r>
      <w:r>
        <w:rPr>
          <w:lang w:val="en-US"/>
        </w:rPr>
        <w:t xml:space="preserve"> </w:t>
      </w:r>
      <w:r w:rsidRPr="00BC0CEB">
        <w:t>both before and after the intervention of the second expansion of ULEZ, which took place on August 29th, 2023</w:t>
      </w:r>
      <w:r>
        <w:t>, which is 16 weeks for the whole study period</w:t>
      </w:r>
      <w:r w:rsidRPr="00BC0CEB">
        <w:t>. The study period is illustrated in Figure 3.3.</w:t>
      </w:r>
      <w:r w:rsidRPr="00AB1F27">
        <w:t xml:space="preserve"> This approach also helps the study avoid unnecessary impacts from other transportation policies, as the ITS method struggles to differentiate between multiple events</w:t>
      </w:r>
      <w:r>
        <w:t xml:space="preserve"> </w:t>
      </w:r>
      <w:r w:rsidRPr="00BC0CEB">
        <w:fldChar w:fldCharType="begin"/>
      </w:r>
      <w:r w:rsidRPr="00BC0CEB">
        <w:instrText xml:space="preserve"> ADDIN ZOTERO_ITEM CSL_CITATION {"citationID":"acVaMDn9","properties":{"formattedCitation":"(Zhang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Pr="00BC0CEB">
        <w:fldChar w:fldCharType="separate"/>
      </w:r>
      <w:r w:rsidRPr="00BC0CEB">
        <w:t xml:space="preserve">(Zhang and Ning, 2023; </w:t>
      </w:r>
      <w:r w:rsidRPr="00BC0CEB">
        <w:fldChar w:fldCharType="end"/>
      </w:r>
      <w:r w:rsidRPr="00BC0CEB">
        <w:t xml:space="preserve"> A Guide on Data Analysis, 2024)</w:t>
      </w:r>
      <w:r>
        <w:rPr>
          <w:lang w:val="en-US"/>
        </w:rPr>
        <w:t>.</w:t>
      </w:r>
    </w:p>
    <w:p w14:paraId="2B0DB488" w14:textId="77777777" w:rsidR="00CF0943" w:rsidRPr="00BC0CEB" w:rsidRDefault="00CF0943" w:rsidP="00CF0943">
      <w:pPr>
        <w:spacing w:before="240" w:after="240" w:line="276" w:lineRule="auto"/>
        <w:jc w:val="center"/>
      </w:pPr>
      <w:r w:rsidRPr="00BC0CEB">
        <w:rPr>
          <w:noProof/>
        </w:rPr>
        <w:lastRenderedPageBreak/>
        <w:drawing>
          <wp:inline distT="0" distB="0" distL="0" distR="0" wp14:anchorId="34E6A5E6" wp14:editId="0F772673">
            <wp:extent cx="5986412" cy="2624666"/>
            <wp:effectExtent l="0" t="0" r="0" b="0"/>
            <wp:docPr id="749232095" name="Picture 18"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2095" name="Picture 18" descr="A black background with white lines&#10;&#10;Description automatically generated"/>
                    <pic:cNvPicPr/>
                  </pic:nvPicPr>
                  <pic:blipFill rotWithShape="1">
                    <a:blip r:embed="rId12" cstate="print">
                      <a:extLst>
                        <a:ext uri="{28A0092B-C50C-407E-A947-70E740481C1C}">
                          <a14:useLocalDpi xmlns:a14="http://schemas.microsoft.com/office/drawing/2010/main" val="0"/>
                        </a:ext>
                      </a:extLst>
                    </a:blip>
                    <a:srcRect l="9973" t="28614" r="6526" b="13484"/>
                    <a:stretch/>
                  </pic:blipFill>
                  <pic:spPr bwMode="auto">
                    <a:xfrm>
                      <a:off x="0" y="0"/>
                      <a:ext cx="5992028" cy="2627128"/>
                    </a:xfrm>
                    <a:prstGeom prst="rect">
                      <a:avLst/>
                    </a:prstGeom>
                    <a:ln>
                      <a:noFill/>
                    </a:ln>
                    <a:extLst>
                      <a:ext uri="{53640926-AAD7-44D8-BBD7-CCE9431645EC}">
                        <a14:shadowObscured xmlns:a14="http://schemas.microsoft.com/office/drawing/2010/main"/>
                      </a:ext>
                    </a:extLst>
                  </pic:spPr>
                </pic:pic>
              </a:graphicData>
            </a:graphic>
          </wp:inline>
        </w:drawing>
      </w:r>
    </w:p>
    <w:p w14:paraId="27C52F3F" w14:textId="3FCEF191" w:rsidR="00963230" w:rsidRPr="00963230" w:rsidRDefault="00963230" w:rsidP="00963230">
      <w:pPr>
        <w:pStyle w:val="Caption"/>
        <w:jc w:val="center"/>
        <w:rPr>
          <w:sz w:val="22"/>
          <w:szCs w:val="22"/>
        </w:rPr>
      </w:pPr>
      <w:bookmarkStart w:id="31" w:name="_Toc175726932"/>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3</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2</w:t>
      </w:r>
      <w:r w:rsidR="00244855">
        <w:rPr>
          <w:sz w:val="22"/>
          <w:szCs w:val="22"/>
        </w:rPr>
        <w:fldChar w:fldCharType="end"/>
      </w:r>
      <w:r w:rsidRPr="00963230">
        <w:rPr>
          <w:sz w:val="22"/>
          <w:szCs w:val="22"/>
        </w:rPr>
        <w:t xml:space="preserve"> Study Period with Timeline of Transport-Relevant Policies (Data sourced from: Mayor of London, 2023; the C40 Knowledge Hub, 2019; Institute for Government Analysis, 2022)</w:t>
      </w:r>
      <w:bookmarkEnd w:id="31"/>
    </w:p>
    <w:p w14:paraId="35883E69" w14:textId="77777777" w:rsidR="0072124D" w:rsidRPr="006958D5" w:rsidRDefault="0072124D" w:rsidP="0072124D">
      <w:pPr>
        <w:spacing w:before="240" w:after="240" w:line="276" w:lineRule="auto"/>
        <w:rPr>
          <w:lang w:val="en-US"/>
        </w:rPr>
      </w:pPr>
      <w:r w:rsidRPr="00BC0CEB">
        <w:t xml:space="preserve">It is said that 69% of households own a car in outer London, compared to 42% in inner London </w:t>
      </w:r>
      <w:r w:rsidRPr="00BC0CEB">
        <w:fldChar w:fldCharType="begin"/>
      </w:r>
      <w:r w:rsidRPr="00BC0CEB">
        <w:instrText xml:space="preserve"> ADDIN ZOTERO_ITEM CSL_CITATION {"citationID":"kLTA2JSL","properties":{"formattedCitation":"(Mahmud, Cottell and Harding, 2023)","plainCitation":"(Mahmud, Cottell and Harding, 2023)","noteIndex":0},"citationItems":[{"id":472,"uris":["http://zotero.org/users/local/zHR85Sl7/items/W6Q2IRMW"],"itemData":{"id":472,"type":"article-journal","language":"en","source":"Zotero","title":"Moving with the Times: Supporting sustainable travel in outer London","author":[{"family":"Mahmud","given":"Zarin"},{"family":"Cottell","given":"Josh"},{"family":"Harding","given":"Claire"}],"issued":{"date-parts":[["2023"]]}}}],"schema":"https://github.com/citation-style-language/schema/raw/master/csl-citation.json"} </w:instrText>
      </w:r>
      <w:r w:rsidRPr="00BC0CEB">
        <w:fldChar w:fldCharType="separate"/>
      </w:r>
      <w:r w:rsidRPr="00BC0CEB">
        <w:rPr>
          <w:noProof/>
        </w:rPr>
        <w:t>(Mahmud, Cottell and Harding, 2023)</w:t>
      </w:r>
      <w:r w:rsidRPr="00BC0CEB">
        <w:fldChar w:fldCharType="end"/>
      </w:r>
      <w:r w:rsidRPr="00BC0CEB">
        <w:t xml:space="preserve">. The National Travel Survey England 2022 Main Results noted that the most common trip purpose in 2022 was shopping, with 18% of journeys being made for this purpose </w:t>
      </w:r>
      <w:r w:rsidRPr="00BC0CEB">
        <w:fldChar w:fldCharType="begin"/>
      </w:r>
      <w:r w:rsidRPr="00BC0CEB">
        <w:instrText xml:space="preserve"> ADDIN ZOTERO_ITEM CSL_CITATION {"citationID":"cc81niL3","properties":{"formattedCitation":"(Department of Travel, 2023)","plainCitation":"(Department of Travel, 2023)","noteIndex":0},"citationItems":[{"id":552,"uris":["http://zotero.org/users/local/zHR85Sl7/items/PA37K5FY"],"itemData":{"id":552,"type":"document","title":"National Travel Survey England 2022","author":[{"family":"Department of Travel","given":""}],"issued":{"date-parts":[["2023"]]}}}],"schema":"https://github.com/citation-style-language/schema/raw/master/csl-citation.json"} </w:instrText>
      </w:r>
      <w:r w:rsidRPr="00BC0CEB">
        <w:fldChar w:fldCharType="separate"/>
      </w:r>
      <w:r w:rsidRPr="00BC0CEB">
        <w:rPr>
          <w:noProof/>
        </w:rPr>
        <w:t>(Department of Travel, 2023)</w:t>
      </w:r>
      <w:r w:rsidRPr="00BC0CEB">
        <w:fldChar w:fldCharType="end"/>
      </w:r>
      <w:r w:rsidRPr="00BC0CEB">
        <w:t xml:space="preserve">. Barton, </w:t>
      </w:r>
      <w:proofErr w:type="spellStart"/>
      <w:r w:rsidRPr="00BC0CEB">
        <w:t>Horswell</w:t>
      </w:r>
      <w:proofErr w:type="spellEnd"/>
      <w:r w:rsidRPr="00BC0CEB">
        <w:t xml:space="preserve">, and Millar </w:t>
      </w:r>
      <w:r w:rsidRPr="00BC0CEB">
        <w:fldChar w:fldCharType="begin"/>
      </w:r>
      <w:r w:rsidRPr="00BC0CEB">
        <w:instrText xml:space="preserve"> ADDIN ZOTERO_ITEM CSL_CITATION {"citationID":"JWYvoAxG","properties":{"formattedCitation":"(Barton, Horswell and Millar, 2012)","plainCitation":"(Barton, Horswell and Millar, 2012)","dontUpdate":true,"noteIndex":0},"citationItems":[{"id":506,"uris":["http://zotero.org/users/local/zHR85Sl7/items/XN3J249R"],"itemData":{"id":506,"type":"article-journal","abstract":"Neighbourhoods are advocated in UK planning policy in order to foster social capital, combat obesity and reduce transport greenhouse emissions. The new agenda of localism reinforces this move. Yet travel behaviour trends, and the continuing decline of local facilities, are working in the opposite direction. A review of earlier research points to gaps in our empirical knowledge and uncertainties about the degree to which spatial policy can influence behaviour and ‘create’ viable neighbourhoods. This paper examines the pattern of access to local facilities, and the factors which influence it, reporting on the results of a household survey in 12 suburban and exurban localities in four English cities. The focus is particularly on modal choice, comparing the behaviour of different social groups in different situations. The findings point to the danger of assuming all communities and places are alike. The degree of local use of facilities, and the level of active travel to get to them, varies widely by type of facility, social group, location and character of place. Attitudes stated by respondents are a poor predictor of behaviour, but cultural attitudes of whole communities are important. Implications for planning policy are drawn out.","container-title":"Planning Practice and Research","DOI":"10.1080/02697459.2012.661636","ISSN":"0269-7459, 1360-0583","issue":"2","journalAbbreviation":"Planning Practice and Research","language":"en","page":"177-201","source":"DOI.org (Crossref)","title":"Neighbourhood Accessibility and Active Travel","volume":"27","author":[{"family":"Barton","given":"Hugh"},{"family":"Horswell","given":"Michael"},{"family":"Millar","given":"Paul"}],"issued":{"date-parts":[["2012",4]]}}}],"schema":"https://github.com/citation-style-language/schema/raw/master/csl-citation.json"} </w:instrText>
      </w:r>
      <w:r w:rsidRPr="00BC0CEB">
        <w:fldChar w:fldCharType="separate"/>
      </w:r>
      <w:r w:rsidRPr="00BC0CEB">
        <w:rPr>
          <w:noProof/>
        </w:rPr>
        <w:t>(2012)</w:t>
      </w:r>
      <w:r w:rsidRPr="00BC0CEB">
        <w:fldChar w:fldCharType="end"/>
      </w:r>
      <w:r w:rsidRPr="00BC0CEB">
        <w:t xml:space="preserve"> also observed that according to the European Environment Agency, residents living especially in the peripheral, less dense areas of towns and cities tend to drive to distant, larger facilities rather than using sustainable transport methods to access closer, smaller amenities, indicating that residents of outer London are likely significantly affected by the ULEZ traffic restrictions. Meanwhile, it is widely agreed that a model shift is made by London’s emission zone policies and more trips feature active travel which is walking, cycling and public transport </w:t>
      </w:r>
      <w:r w:rsidRPr="00BC0CEB">
        <w:fldChar w:fldCharType="begin"/>
      </w:r>
      <w:r w:rsidRPr="00BC0CEB">
        <w:instrText xml:space="preserve"> ADDIN ZOTERO_ITEM CSL_CITATION {"citationID":"avVpNX8b","properties":{"formattedCitation":"(Union of Concerned Scientists, 2024)","plainCitation":"(Union of Concerned Scientists, 2024)","noteIndex":0},"citationItems":[{"id":504,"uris":["http://zotero.org/users/local/zHR85Sl7/items/ENXKQI9I"],"itemData":{"id":504,"type":"article-journal","language":"en","source":"Zotero","title":"Low- and Zero-Emissions Zones","author":[{"family":"Union of Concerned Scientists","given":""}],"issued":{"date-parts":[["2024"]]}}}],"schema":"https://github.com/citation-style-language/schema/raw/master/csl-citation.json"} </w:instrText>
      </w:r>
      <w:r w:rsidRPr="00BC0CEB">
        <w:fldChar w:fldCharType="separate"/>
      </w:r>
      <w:r w:rsidRPr="00BC0CEB">
        <w:rPr>
          <w:noProof/>
        </w:rPr>
        <w:t>(Union of Concerned Scientists, 2024)</w:t>
      </w:r>
      <w:r w:rsidRPr="00BC0CEB">
        <w:fldChar w:fldCharType="end"/>
      </w:r>
      <w:r w:rsidRPr="00BC0CEB">
        <w:t xml:space="preserve">, efficiently encouraging people </w:t>
      </w:r>
      <w:r>
        <w:t xml:space="preserve">to </w:t>
      </w:r>
      <w:r w:rsidRPr="00BC0CEB">
        <w:t>decrease the usage of vehicles. Thus, this paper hypothesizes that the footfall patterns of residents in Outer London are likely to shift due to the intervention of the second expansion of the ULEZ. Specifically, it is anticipated that the lifestyle of driving to distant facilities will be supplanted by visits to nearby local high streets. Consequently, this will lead to increased pedestrian activity and enhanced vitality on local high streets due to restrictions on car usage.</w:t>
      </w:r>
      <w:r w:rsidRPr="0072124D">
        <w:t xml:space="preserve"> Given this hypothesis, the relevant datasets will be considered and collected in the following section.</w:t>
      </w:r>
    </w:p>
    <w:p w14:paraId="2999F37F" w14:textId="77777777" w:rsidR="0072124D" w:rsidRPr="006B0408" w:rsidRDefault="0072124D" w:rsidP="006B0408">
      <w:pPr>
        <w:rPr>
          <w:rFonts w:ascii="Times New Roman" w:eastAsiaTheme="majorEastAsia" w:hAnsi="Times New Roman" w:cstheme="majorBidi"/>
          <w:b/>
          <w:color w:val="000000" w:themeColor="text1"/>
          <w:sz w:val="32"/>
          <w:szCs w:val="32"/>
        </w:rPr>
      </w:pPr>
    </w:p>
    <w:p w14:paraId="74FC436C" w14:textId="22B18F55" w:rsidR="008B1334" w:rsidRPr="00BC0CEB" w:rsidRDefault="00DC5B07" w:rsidP="00DC5EC5">
      <w:pPr>
        <w:pStyle w:val="Heading2"/>
      </w:pPr>
      <w:bookmarkStart w:id="32" w:name="_Toc175272169"/>
      <w:bookmarkStart w:id="33" w:name="_Toc175727007"/>
      <w:r w:rsidRPr="00BC0CEB">
        <w:lastRenderedPageBreak/>
        <w:t>Data Source</w:t>
      </w:r>
      <w:bookmarkEnd w:id="32"/>
      <w:bookmarkEnd w:id="33"/>
    </w:p>
    <w:p w14:paraId="013F6826" w14:textId="75B2CC33" w:rsidR="00DC5B07" w:rsidRDefault="00DC5B07" w:rsidP="00DC5B07">
      <w:pPr>
        <w:spacing w:before="240" w:after="240" w:line="276" w:lineRule="auto"/>
      </w:pPr>
      <w:r w:rsidRPr="00BC0CEB">
        <w:t xml:space="preserve">This study utilizes fine-grained spatial and temporal data, enhancing the ability to discern spatiotemporal heterogeneity in the causal effects of </w:t>
      </w:r>
      <w:r w:rsidR="006C221C" w:rsidRPr="00BC0CEB">
        <w:t>ULEZ</w:t>
      </w:r>
      <w:r w:rsidRPr="00BC0CEB">
        <w:t xml:space="preserve"> intervention. As </w:t>
      </w:r>
      <w:r w:rsidR="006C221C" w:rsidRPr="00BC0CEB">
        <w:t>illustrated in Table 3.1</w:t>
      </w:r>
      <w:r w:rsidRPr="00BC0CEB">
        <w:t xml:space="preserve">, this research is supported by </w:t>
      </w:r>
      <w:r w:rsidR="000D66A3" w:rsidRPr="00BC0CEB">
        <w:t>five</w:t>
      </w:r>
      <w:r w:rsidRPr="00BC0CEB">
        <w:t xml:space="preserve"> datasets </w:t>
      </w:r>
      <w:r w:rsidR="00E54EA0" w:rsidRPr="00BC0CEB">
        <w:t xml:space="preserve">under two main aspects, </w:t>
      </w:r>
      <w:r w:rsidR="007638DF" w:rsidRPr="00BC0CEB">
        <w:t xml:space="preserve">high street </w:t>
      </w:r>
      <w:r w:rsidR="00D629D4" w:rsidRPr="00BC0CEB">
        <w:t xml:space="preserve">mobility </w:t>
      </w:r>
      <w:r w:rsidR="007638DF" w:rsidRPr="00BC0CEB">
        <w:t>data and socio-economic data</w:t>
      </w:r>
      <w:r w:rsidRPr="00BC0CEB">
        <w:t>. The footfall data capture temporal heterogeneity, while indices of deprivation</w:t>
      </w:r>
      <w:r w:rsidR="00D5174F" w:rsidRPr="00BC0CEB">
        <w:t>, premises data</w:t>
      </w:r>
      <w:r w:rsidRPr="00BC0CEB">
        <w:t xml:space="preserve"> and geographic data address socio-</w:t>
      </w:r>
      <w:r w:rsidR="00B97D17" w:rsidRPr="00BC0CEB">
        <w:t>spatial</w:t>
      </w:r>
      <w:r w:rsidRPr="00BC0CEB">
        <w:t xml:space="preserve"> and spatial heterogeneities, respectively.</w:t>
      </w:r>
    </w:p>
    <w:p w14:paraId="67B4089D" w14:textId="5D876A9C" w:rsidR="00963230" w:rsidRPr="00963230" w:rsidRDefault="00963230" w:rsidP="00963230">
      <w:pPr>
        <w:pStyle w:val="Caption"/>
        <w:jc w:val="center"/>
        <w:rPr>
          <w:sz w:val="22"/>
          <w:szCs w:val="22"/>
        </w:rPr>
      </w:pPr>
      <w:bookmarkStart w:id="34" w:name="_Toc175727244"/>
      <w:r w:rsidRPr="00963230">
        <w:rPr>
          <w:sz w:val="22"/>
          <w:szCs w:val="22"/>
        </w:rPr>
        <w:t xml:space="preserve">Table </w:t>
      </w:r>
      <w:r w:rsidR="000D412E">
        <w:rPr>
          <w:sz w:val="22"/>
          <w:szCs w:val="22"/>
        </w:rPr>
        <w:fldChar w:fldCharType="begin"/>
      </w:r>
      <w:r w:rsidR="000D412E">
        <w:rPr>
          <w:sz w:val="22"/>
          <w:szCs w:val="22"/>
        </w:rPr>
        <w:instrText xml:space="preserve"> STYLEREF 1 \s </w:instrText>
      </w:r>
      <w:r w:rsidR="000D412E">
        <w:rPr>
          <w:sz w:val="22"/>
          <w:szCs w:val="22"/>
        </w:rPr>
        <w:fldChar w:fldCharType="separate"/>
      </w:r>
      <w:r w:rsidR="001171F7">
        <w:rPr>
          <w:noProof/>
          <w:sz w:val="22"/>
          <w:szCs w:val="22"/>
        </w:rPr>
        <w:t>3</w:t>
      </w:r>
      <w:r w:rsidR="000D412E">
        <w:rPr>
          <w:sz w:val="22"/>
          <w:szCs w:val="22"/>
        </w:rPr>
        <w:fldChar w:fldCharType="end"/>
      </w:r>
      <w:r w:rsidR="000D412E">
        <w:rPr>
          <w:sz w:val="22"/>
          <w:szCs w:val="22"/>
        </w:rPr>
        <w:t>.</w:t>
      </w:r>
      <w:r w:rsidR="000D412E">
        <w:rPr>
          <w:sz w:val="22"/>
          <w:szCs w:val="22"/>
        </w:rPr>
        <w:fldChar w:fldCharType="begin"/>
      </w:r>
      <w:r w:rsidR="000D412E">
        <w:rPr>
          <w:sz w:val="22"/>
          <w:szCs w:val="22"/>
        </w:rPr>
        <w:instrText xml:space="preserve"> SEQ Table \* ARABIC \s 1 </w:instrText>
      </w:r>
      <w:r w:rsidR="000D412E">
        <w:rPr>
          <w:sz w:val="22"/>
          <w:szCs w:val="22"/>
        </w:rPr>
        <w:fldChar w:fldCharType="separate"/>
      </w:r>
      <w:r w:rsidR="001171F7">
        <w:rPr>
          <w:noProof/>
          <w:sz w:val="22"/>
          <w:szCs w:val="22"/>
        </w:rPr>
        <w:t>1</w:t>
      </w:r>
      <w:r w:rsidR="000D412E">
        <w:rPr>
          <w:sz w:val="22"/>
          <w:szCs w:val="22"/>
        </w:rPr>
        <w:fldChar w:fldCharType="end"/>
      </w:r>
      <w:r w:rsidRPr="00963230">
        <w:rPr>
          <w:sz w:val="22"/>
          <w:szCs w:val="22"/>
        </w:rPr>
        <w:t xml:space="preserve"> Data Source and Description</w:t>
      </w:r>
      <w:bookmarkEnd w:id="34"/>
    </w:p>
    <w:tbl>
      <w:tblPr>
        <w:tblStyle w:val="PlainTable5"/>
        <w:tblW w:w="9634" w:type="dxa"/>
        <w:jc w:val="center"/>
        <w:tblLook w:val="04A0" w:firstRow="1" w:lastRow="0" w:firstColumn="1" w:lastColumn="0" w:noHBand="0" w:noVBand="1"/>
      </w:tblPr>
      <w:tblGrid>
        <w:gridCol w:w="1985"/>
        <w:gridCol w:w="2693"/>
        <w:gridCol w:w="2410"/>
        <w:gridCol w:w="2546"/>
      </w:tblGrid>
      <w:tr w:rsidR="00DC5B07" w:rsidRPr="00BC0CEB" w14:paraId="19BF680B" w14:textId="77777777" w:rsidTr="003437F8">
        <w:trPr>
          <w:cnfStyle w:val="100000000000" w:firstRow="1" w:lastRow="0" w:firstColumn="0" w:lastColumn="0" w:oddVBand="0" w:evenVBand="0" w:oddHBand="0" w:evenHBand="0" w:firstRowFirstColumn="0" w:firstRowLastColumn="0" w:lastRowFirstColumn="0" w:lastRowLastColumn="0"/>
          <w:trHeight w:hRule="exact" w:val="851"/>
          <w:jc w:val="center"/>
        </w:trPr>
        <w:tc>
          <w:tcPr>
            <w:cnfStyle w:val="001000000100" w:firstRow="0" w:lastRow="0" w:firstColumn="1" w:lastColumn="0" w:oddVBand="0" w:evenVBand="0" w:oddHBand="0" w:evenHBand="0" w:firstRowFirstColumn="1" w:firstRowLastColumn="0" w:lastRowFirstColumn="0" w:lastRowLastColumn="0"/>
            <w:tcW w:w="1985" w:type="dxa"/>
            <w:vAlign w:val="center"/>
          </w:tcPr>
          <w:p w14:paraId="788B37EB" w14:textId="77777777" w:rsidR="00DC5B07" w:rsidRPr="00BC0CEB" w:rsidRDefault="00DC5B07" w:rsidP="003437F8">
            <w:pPr>
              <w:spacing w:before="240" w:after="240" w:line="276" w:lineRule="auto"/>
              <w:jc w:val="center"/>
              <w:rPr>
                <w:b/>
                <w:bCs/>
                <w:sz w:val="18"/>
                <w:szCs w:val="18"/>
              </w:rPr>
            </w:pPr>
            <w:r w:rsidRPr="00BC0CEB">
              <w:rPr>
                <w:b/>
                <w:bCs/>
                <w:sz w:val="18"/>
                <w:szCs w:val="18"/>
              </w:rPr>
              <w:t>Theme</w:t>
            </w:r>
          </w:p>
        </w:tc>
        <w:tc>
          <w:tcPr>
            <w:tcW w:w="2693" w:type="dxa"/>
            <w:vAlign w:val="center"/>
          </w:tcPr>
          <w:p w14:paraId="0FED2278" w14:textId="77777777" w:rsidR="00DC5B07" w:rsidRPr="00BC0CEB" w:rsidRDefault="00DC5B07" w:rsidP="003437F8">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bCs/>
                <w:sz w:val="18"/>
                <w:szCs w:val="18"/>
              </w:rPr>
            </w:pPr>
            <w:r w:rsidRPr="00BC0CEB">
              <w:rPr>
                <w:rFonts w:cstheme="majorHAnsi"/>
                <w:b/>
                <w:bCs/>
                <w:sz w:val="18"/>
                <w:szCs w:val="18"/>
              </w:rPr>
              <w:t>Datasets</w:t>
            </w:r>
          </w:p>
        </w:tc>
        <w:tc>
          <w:tcPr>
            <w:tcW w:w="2410" w:type="dxa"/>
            <w:vAlign w:val="center"/>
          </w:tcPr>
          <w:p w14:paraId="17500A6C" w14:textId="77777777" w:rsidR="00DC5B07" w:rsidRPr="00BC0CEB" w:rsidRDefault="00DC5B07" w:rsidP="003437F8">
            <w:pPr>
              <w:spacing w:before="240" w:after="240" w:line="276" w:lineRule="auto"/>
              <w:cnfStyle w:val="100000000000" w:firstRow="1" w:lastRow="0" w:firstColumn="0" w:lastColumn="0" w:oddVBand="0" w:evenVBand="0" w:oddHBand="0" w:evenHBand="0" w:firstRowFirstColumn="0" w:firstRowLastColumn="0" w:lastRowFirstColumn="0" w:lastRowLastColumn="0"/>
              <w:rPr>
                <w:b/>
                <w:bCs/>
                <w:sz w:val="18"/>
                <w:szCs w:val="18"/>
              </w:rPr>
            </w:pPr>
            <w:r w:rsidRPr="00BC0CEB">
              <w:rPr>
                <w:b/>
                <w:bCs/>
                <w:sz w:val="18"/>
                <w:szCs w:val="18"/>
              </w:rPr>
              <w:t>Geography / Time fineness</w:t>
            </w:r>
          </w:p>
        </w:tc>
        <w:tc>
          <w:tcPr>
            <w:tcW w:w="2546" w:type="dxa"/>
            <w:vAlign w:val="center"/>
          </w:tcPr>
          <w:p w14:paraId="74AC86E1" w14:textId="77777777" w:rsidR="00DC5B07" w:rsidRPr="00BC0CEB" w:rsidRDefault="00DC5B07" w:rsidP="003437F8">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BC0CEB">
              <w:rPr>
                <w:b/>
                <w:bCs/>
                <w:sz w:val="18"/>
                <w:szCs w:val="18"/>
              </w:rPr>
              <w:t>Context</w:t>
            </w:r>
          </w:p>
        </w:tc>
      </w:tr>
      <w:tr w:rsidR="00DC5B07" w:rsidRPr="00BC0CEB" w14:paraId="2F0879DE" w14:textId="77777777" w:rsidTr="003437F8">
        <w:trPr>
          <w:cnfStyle w:val="000000100000" w:firstRow="0" w:lastRow="0" w:firstColumn="0" w:lastColumn="0" w:oddVBand="0" w:evenVBand="0" w:oddHBand="1" w:evenHBand="0" w:firstRowFirstColumn="0" w:firstRowLastColumn="0" w:lastRowFirstColumn="0" w:lastRowLastColumn="0"/>
          <w:trHeight w:hRule="exact" w:val="863"/>
          <w:jc w:val="center"/>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5F071CAD" w14:textId="0296E96E" w:rsidR="00DC5B07" w:rsidRPr="00BC0CEB" w:rsidRDefault="00DC5B07" w:rsidP="003437F8">
            <w:pPr>
              <w:spacing w:before="240" w:after="240" w:line="276" w:lineRule="auto"/>
              <w:jc w:val="center"/>
              <w:rPr>
                <w:rFonts w:asciiTheme="minorHAnsi" w:hAnsiTheme="minorHAnsi" w:cstheme="minorHAnsi"/>
                <w:sz w:val="18"/>
                <w:szCs w:val="18"/>
              </w:rPr>
            </w:pPr>
            <w:r w:rsidRPr="00BC0CEB">
              <w:rPr>
                <w:rFonts w:asciiTheme="minorHAnsi" w:hAnsiTheme="minorHAnsi" w:cstheme="minorHAnsi"/>
                <w:sz w:val="18"/>
                <w:szCs w:val="18"/>
              </w:rPr>
              <w:t>High Street Data</w:t>
            </w:r>
          </w:p>
        </w:tc>
        <w:tc>
          <w:tcPr>
            <w:tcW w:w="2693" w:type="dxa"/>
            <w:vAlign w:val="center"/>
          </w:tcPr>
          <w:p w14:paraId="2EE3F8E8"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Mobility Data (BT)</w:t>
            </w:r>
          </w:p>
        </w:tc>
        <w:tc>
          <w:tcPr>
            <w:tcW w:w="2410" w:type="dxa"/>
            <w:vAlign w:val="center"/>
          </w:tcPr>
          <w:p w14:paraId="7AD0B0DF"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350m hex level / in each 3-hour period daily</w:t>
            </w:r>
          </w:p>
        </w:tc>
        <w:tc>
          <w:tcPr>
            <w:tcW w:w="2546" w:type="dxa"/>
            <w:vAlign w:val="center"/>
          </w:tcPr>
          <w:p w14:paraId="331E5DFD"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Visitors, workers, residents</w:t>
            </w:r>
          </w:p>
        </w:tc>
      </w:tr>
      <w:tr w:rsidR="00DC5B07" w:rsidRPr="00BC0CEB" w14:paraId="4B4354F6" w14:textId="77777777" w:rsidTr="003437F8">
        <w:trPr>
          <w:trHeight w:hRule="exact" w:val="1281"/>
          <w:jc w:val="center"/>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30A3F047" w14:textId="21959ECA" w:rsidR="00DC5B07" w:rsidRPr="00BC0CEB" w:rsidRDefault="00DC5B07" w:rsidP="003437F8">
            <w:pPr>
              <w:spacing w:before="240" w:after="240" w:line="276" w:lineRule="auto"/>
              <w:jc w:val="center"/>
              <w:rPr>
                <w:rFonts w:asciiTheme="minorHAnsi" w:hAnsiTheme="minorHAnsi" w:cstheme="minorHAnsi"/>
                <w:sz w:val="18"/>
                <w:szCs w:val="18"/>
              </w:rPr>
            </w:pPr>
            <w:r w:rsidRPr="00BC0CEB">
              <w:rPr>
                <w:rFonts w:asciiTheme="minorHAnsi" w:hAnsiTheme="minorHAnsi" w:cstheme="minorHAnsi"/>
                <w:sz w:val="18"/>
                <w:szCs w:val="18"/>
              </w:rPr>
              <w:t>Socio-</w:t>
            </w:r>
            <w:r w:rsidR="00B97D17" w:rsidRPr="00BC0CEB">
              <w:rPr>
                <w:rFonts w:asciiTheme="minorHAnsi" w:hAnsiTheme="minorHAnsi" w:cstheme="minorHAnsi"/>
                <w:sz w:val="18"/>
                <w:szCs w:val="18"/>
              </w:rPr>
              <w:t>spatial</w:t>
            </w:r>
            <w:r w:rsidRPr="00BC0CEB">
              <w:rPr>
                <w:rFonts w:asciiTheme="minorHAnsi" w:hAnsiTheme="minorHAnsi" w:cstheme="minorHAnsi"/>
                <w:sz w:val="18"/>
                <w:szCs w:val="18"/>
              </w:rPr>
              <w:t xml:space="preserve"> Data</w:t>
            </w:r>
          </w:p>
        </w:tc>
        <w:tc>
          <w:tcPr>
            <w:tcW w:w="2693" w:type="dxa"/>
            <w:vAlign w:val="center"/>
          </w:tcPr>
          <w:p w14:paraId="1C4597E8" w14:textId="77777777" w:rsidR="00DC5B07" w:rsidRPr="00BC0CEB" w:rsidRDefault="00DC5B07"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English Indices of Deprivation 2019 (IMD)</w:t>
            </w:r>
          </w:p>
        </w:tc>
        <w:tc>
          <w:tcPr>
            <w:tcW w:w="2410" w:type="dxa"/>
            <w:vAlign w:val="center"/>
          </w:tcPr>
          <w:p w14:paraId="34E15707" w14:textId="77777777" w:rsidR="00DC5B07" w:rsidRPr="00BC0CEB" w:rsidRDefault="00DC5B07"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LSOA level</w:t>
            </w:r>
          </w:p>
        </w:tc>
        <w:tc>
          <w:tcPr>
            <w:tcW w:w="2546" w:type="dxa"/>
            <w:vAlign w:val="center"/>
          </w:tcPr>
          <w:p w14:paraId="43D486C7" w14:textId="3E87D013" w:rsidR="00DC5B07" w:rsidRPr="00BC0CEB" w:rsidRDefault="00DF5D1E"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 xml:space="preserve">Index of Multiple </w:t>
            </w:r>
            <w:r w:rsidR="00DD4919" w:rsidRPr="00BC0CEB">
              <w:rPr>
                <w:rFonts w:asciiTheme="majorHAnsi" w:eastAsiaTheme="majorEastAsia" w:hAnsiTheme="majorHAnsi" w:cstheme="majorBidi"/>
                <w:sz w:val="18"/>
                <w:szCs w:val="18"/>
              </w:rPr>
              <w:t>Deprivation (</w:t>
            </w:r>
            <w:r w:rsidR="00D266F5" w:rsidRPr="00BC0CEB">
              <w:rPr>
                <w:rFonts w:asciiTheme="majorHAnsi" w:eastAsiaTheme="majorEastAsia" w:hAnsiTheme="majorHAnsi" w:cstheme="majorBidi"/>
                <w:sz w:val="18"/>
                <w:szCs w:val="18"/>
              </w:rPr>
              <w:t>IMD</w:t>
            </w:r>
            <w:r w:rsidR="00DD4919" w:rsidRPr="00BC0CEB">
              <w:rPr>
                <w:rFonts w:asciiTheme="majorHAnsi" w:eastAsiaTheme="majorEastAsia" w:hAnsiTheme="majorHAnsi" w:cstheme="majorBidi"/>
                <w:sz w:val="18"/>
                <w:szCs w:val="18"/>
              </w:rPr>
              <w:t xml:space="preserve">) </w:t>
            </w:r>
          </w:p>
        </w:tc>
      </w:tr>
      <w:tr w:rsidR="00DC5B07" w:rsidRPr="00BC0CEB" w14:paraId="5970F53F" w14:textId="77777777" w:rsidTr="003437F8">
        <w:trPr>
          <w:cnfStyle w:val="000000100000" w:firstRow="0" w:lastRow="0" w:firstColumn="0" w:lastColumn="0" w:oddVBand="0" w:evenVBand="0" w:oddHBand="1" w:evenHBand="0" w:firstRowFirstColumn="0" w:firstRowLastColumn="0" w:lastRowFirstColumn="0" w:lastRowLastColumn="0"/>
          <w:trHeight w:hRule="exact" w:val="708"/>
          <w:jc w:val="center"/>
        </w:trPr>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7DB4AAE8" w14:textId="77777777" w:rsidR="00DC5B07" w:rsidRPr="00BC0CEB" w:rsidRDefault="00DC5B07" w:rsidP="003437F8">
            <w:pPr>
              <w:spacing w:before="240" w:after="240" w:line="276" w:lineRule="auto"/>
              <w:jc w:val="center"/>
              <w:rPr>
                <w:rFonts w:asciiTheme="minorHAnsi" w:hAnsiTheme="minorHAnsi" w:cstheme="minorHAnsi"/>
                <w:sz w:val="18"/>
                <w:szCs w:val="18"/>
              </w:rPr>
            </w:pPr>
          </w:p>
        </w:tc>
        <w:tc>
          <w:tcPr>
            <w:tcW w:w="2693" w:type="dxa"/>
            <w:vAlign w:val="center"/>
          </w:tcPr>
          <w:p w14:paraId="170D7481"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Premises Data (Experian)</w:t>
            </w:r>
          </w:p>
        </w:tc>
        <w:tc>
          <w:tcPr>
            <w:tcW w:w="2410" w:type="dxa"/>
            <w:vAlign w:val="center"/>
          </w:tcPr>
          <w:p w14:paraId="7A3B33D4"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Shop point with Goad location</w:t>
            </w:r>
          </w:p>
        </w:tc>
        <w:tc>
          <w:tcPr>
            <w:tcW w:w="2546" w:type="dxa"/>
            <w:vAlign w:val="center"/>
          </w:tcPr>
          <w:p w14:paraId="4C404A58"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Retail category</w:t>
            </w:r>
          </w:p>
        </w:tc>
      </w:tr>
      <w:tr w:rsidR="00DC5B07" w:rsidRPr="00BC0CEB" w14:paraId="101935EE" w14:textId="77777777" w:rsidTr="003437F8">
        <w:trPr>
          <w:trHeight w:hRule="exact" w:val="704"/>
          <w:jc w:val="center"/>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5D7D6593" w14:textId="77777777" w:rsidR="00DC5B07" w:rsidRPr="00BC0CEB" w:rsidRDefault="00DC5B07" w:rsidP="003437F8">
            <w:pPr>
              <w:spacing w:before="240" w:after="240" w:line="276" w:lineRule="auto"/>
              <w:jc w:val="center"/>
              <w:rPr>
                <w:rFonts w:asciiTheme="minorHAnsi" w:hAnsiTheme="minorHAnsi" w:cstheme="minorHAnsi"/>
                <w:sz w:val="18"/>
                <w:szCs w:val="18"/>
              </w:rPr>
            </w:pPr>
            <w:r w:rsidRPr="00BC0CEB">
              <w:rPr>
                <w:rFonts w:asciiTheme="minorHAnsi" w:hAnsiTheme="minorHAnsi" w:cstheme="minorHAnsi"/>
                <w:sz w:val="18"/>
                <w:szCs w:val="18"/>
              </w:rPr>
              <w:t>Geographic Data</w:t>
            </w:r>
          </w:p>
        </w:tc>
        <w:tc>
          <w:tcPr>
            <w:tcW w:w="2693" w:type="dxa"/>
            <w:vAlign w:val="center"/>
          </w:tcPr>
          <w:p w14:paraId="2EAEA3A0" w14:textId="77777777" w:rsidR="00DC5B07" w:rsidRPr="00BC0CEB" w:rsidRDefault="00DC5B07"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High Street Boundaries</w:t>
            </w:r>
          </w:p>
        </w:tc>
        <w:tc>
          <w:tcPr>
            <w:tcW w:w="2410" w:type="dxa"/>
            <w:vAlign w:val="center"/>
          </w:tcPr>
          <w:p w14:paraId="7CC80830" w14:textId="77777777" w:rsidR="00DC5B07" w:rsidRPr="00BC0CEB" w:rsidRDefault="00DC5B07"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w:t>
            </w:r>
          </w:p>
        </w:tc>
        <w:tc>
          <w:tcPr>
            <w:tcW w:w="2546" w:type="dxa"/>
            <w:vAlign w:val="center"/>
          </w:tcPr>
          <w:p w14:paraId="20EF1C31" w14:textId="77777777" w:rsidR="00DC5B07" w:rsidRPr="00BC0CEB" w:rsidRDefault="00DC5B07" w:rsidP="003437F8">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w:t>
            </w:r>
          </w:p>
        </w:tc>
      </w:tr>
      <w:tr w:rsidR="00DC5B07" w:rsidRPr="00BC0CEB" w14:paraId="4B5D916C" w14:textId="77777777" w:rsidTr="003437F8">
        <w:trPr>
          <w:cnfStyle w:val="000000100000" w:firstRow="0" w:lastRow="0" w:firstColumn="0" w:lastColumn="0" w:oddVBand="0" w:evenVBand="0" w:oddHBand="1" w:evenHBand="0" w:firstRowFirstColumn="0" w:firstRowLastColumn="0" w:lastRowFirstColumn="0" w:lastRowLastColumn="0"/>
          <w:trHeight w:hRule="exact" w:val="856"/>
          <w:jc w:val="center"/>
        </w:trPr>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3236B2CB" w14:textId="77777777" w:rsidR="00DC5B07" w:rsidRPr="00BC0CEB" w:rsidRDefault="00DC5B07" w:rsidP="003437F8">
            <w:pPr>
              <w:spacing w:before="240" w:after="240" w:line="276" w:lineRule="auto"/>
              <w:jc w:val="center"/>
              <w:rPr>
                <w:i w:val="0"/>
                <w:iCs w:val="0"/>
                <w:sz w:val="18"/>
                <w:szCs w:val="18"/>
              </w:rPr>
            </w:pPr>
          </w:p>
        </w:tc>
        <w:tc>
          <w:tcPr>
            <w:tcW w:w="2693" w:type="dxa"/>
            <w:vAlign w:val="center"/>
          </w:tcPr>
          <w:p w14:paraId="7775EC96"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Lower Super Output Area (LSOA) 2021</w:t>
            </w:r>
          </w:p>
        </w:tc>
        <w:tc>
          <w:tcPr>
            <w:tcW w:w="2410" w:type="dxa"/>
            <w:vAlign w:val="center"/>
          </w:tcPr>
          <w:p w14:paraId="02022457"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w:t>
            </w:r>
          </w:p>
        </w:tc>
        <w:tc>
          <w:tcPr>
            <w:tcW w:w="2546" w:type="dxa"/>
            <w:vAlign w:val="center"/>
          </w:tcPr>
          <w:p w14:paraId="2738DC06" w14:textId="77777777" w:rsidR="00DC5B07" w:rsidRPr="00BC0CEB" w:rsidRDefault="00DC5B07" w:rsidP="003437F8">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sz w:val="18"/>
                <w:szCs w:val="18"/>
              </w:rPr>
            </w:pPr>
            <w:r w:rsidRPr="00BC0CEB">
              <w:rPr>
                <w:rFonts w:asciiTheme="majorHAnsi" w:eastAsiaTheme="majorEastAsia" w:hAnsiTheme="majorHAnsi" w:cstheme="majorBidi"/>
                <w:sz w:val="18"/>
                <w:szCs w:val="18"/>
              </w:rPr>
              <w:t>/</w:t>
            </w:r>
          </w:p>
        </w:tc>
      </w:tr>
    </w:tbl>
    <w:p w14:paraId="50E2E7ED" w14:textId="0B9B3EC3" w:rsidR="00CF0943" w:rsidRDefault="0072124D" w:rsidP="00DC5B07">
      <w:pPr>
        <w:spacing w:before="240" w:after="240" w:line="276" w:lineRule="auto"/>
      </w:pPr>
      <w:r>
        <w:rPr>
          <w:rFonts w:hint="eastAsia"/>
        </w:rPr>
        <w:t>F</w:t>
      </w:r>
      <w:r w:rsidR="00DC5B07" w:rsidRPr="00BC0CEB">
        <w:t xml:space="preserve">ootfall </w:t>
      </w:r>
      <w:r w:rsidR="00F24B72" w:rsidRPr="00BC0CEB">
        <w:t>data</w:t>
      </w:r>
      <w:r>
        <w:t xml:space="preserve"> </w:t>
      </w:r>
      <w:r w:rsidRPr="00BC0CEB">
        <w:t>is</w:t>
      </w:r>
      <w:r>
        <w:t xml:space="preserve"> the </w:t>
      </w:r>
      <w:r w:rsidRPr="00BC0CEB">
        <w:t>primary data of this research</w:t>
      </w:r>
      <w:r>
        <w:t xml:space="preserve"> and</w:t>
      </w:r>
      <w:r w:rsidR="00F24B72" w:rsidRPr="00BC0CEB">
        <w:t xml:space="preserve"> </w:t>
      </w:r>
      <w:r w:rsidR="00DC5B07" w:rsidRPr="00BC0CEB">
        <w:t xml:space="preserve">was obtained from the Greater London Authority (GLA). The Footfall Data, provided by the data supplier </w:t>
      </w:r>
      <w:r w:rsidR="00890931" w:rsidRPr="00890931">
        <w:t>British Telecom</w:t>
      </w:r>
      <w:r w:rsidR="00890931">
        <w:t xml:space="preserve"> (</w:t>
      </w:r>
      <w:r w:rsidR="00DC5B07" w:rsidRPr="00BC0CEB">
        <w:t>BT</w:t>
      </w:r>
      <w:r w:rsidR="00890931">
        <w:t>)</w:t>
      </w:r>
      <w:r w:rsidR="00DC5B07" w:rsidRPr="00BC0CEB">
        <w:t xml:space="preserve">, aggregates and anonymizes the number of individuals present in each hex grid across London for each 3-hour interval daily. This dataset only includes counts of people who spend more than 10 minutes within a specific hex, a system developed by Transport for London. It encompasses 15,042 hexagons, covering the entirety of London, with each hexagon measuring 350 meters across. I spatially selected 12,255 hexagons within Outer London, which is delineated by the </w:t>
      </w:r>
      <w:r w:rsidR="009F6AAC" w:rsidRPr="00BC0CEB">
        <w:t>419</w:t>
      </w:r>
      <w:r w:rsidR="00DC5B07" w:rsidRPr="00BC0CEB">
        <w:t xml:space="preserve"> </w:t>
      </w:r>
      <w:r w:rsidR="009F6AAC" w:rsidRPr="00BC0CEB">
        <w:t>high street</w:t>
      </w:r>
      <w:r w:rsidR="00DC5B07" w:rsidRPr="00BC0CEB">
        <w:t>s in Outer London, excluding th</w:t>
      </w:r>
      <w:r w:rsidR="004E4AF2" w:rsidRPr="00BC0CEB">
        <w:t>ose</w:t>
      </w:r>
      <w:r w:rsidR="00DC5B07" w:rsidRPr="00BC0CEB">
        <w:t xml:space="preserve"> </w:t>
      </w:r>
      <w:r w:rsidR="004E4AF2" w:rsidRPr="00BC0CEB">
        <w:t xml:space="preserve">that </w:t>
      </w:r>
      <w:r w:rsidR="00DC5B07" w:rsidRPr="00BC0CEB">
        <w:t xml:space="preserve">fall outside the boundary of the second expansion of the ULEZ. This selection captures counts of </w:t>
      </w:r>
      <w:r w:rsidR="004E4AF2" w:rsidRPr="00BC0CEB">
        <w:t>three type</w:t>
      </w:r>
      <w:r w:rsidR="00095EE6" w:rsidRPr="00BC0CEB">
        <w:t>s</w:t>
      </w:r>
      <w:r w:rsidR="004E4AF2" w:rsidRPr="00BC0CEB">
        <w:t xml:space="preserve"> of </w:t>
      </w:r>
      <w:r w:rsidR="00FC36AB">
        <w:t>footfalls</w:t>
      </w:r>
      <w:r w:rsidR="00F1005D">
        <w:rPr>
          <w:lang w:val="en-US"/>
        </w:rPr>
        <w:t>.</w:t>
      </w:r>
      <w:r w:rsidR="00DC5B07" w:rsidRPr="00BC0CEB">
        <w:t xml:space="preserve"> </w:t>
      </w:r>
      <w:r w:rsidR="00F1005D" w:rsidRPr="00F1005D">
        <w:t xml:space="preserve">These three </w:t>
      </w:r>
      <w:r w:rsidR="00F1005D">
        <w:t>footfall</w:t>
      </w:r>
      <w:r w:rsidR="00F1005D" w:rsidRPr="00F1005D">
        <w:t xml:space="preserve"> categories represent the number of residents, workers, and visitors who spend more than 10 minutes in a specific hex within a given period, with residents primarily present during </w:t>
      </w:r>
      <w:r w:rsidR="00F1005D" w:rsidRPr="00F1005D">
        <w:lastRenderedPageBreak/>
        <w:t>the evening and night, workers during their working hours, and visitors being non-residents and non-workers.</w:t>
      </w:r>
    </w:p>
    <w:p w14:paraId="488FE3E5" w14:textId="30279594" w:rsidR="00491BAA" w:rsidRPr="00511738" w:rsidRDefault="00CF0943" w:rsidP="00DC5B07">
      <w:pPr>
        <w:spacing w:before="240" w:after="240" w:line="276" w:lineRule="auto"/>
        <w:rPr>
          <w:lang w:val="en-US"/>
        </w:rPr>
      </w:pPr>
      <w:r>
        <w:rPr>
          <w:rFonts w:hint="eastAsia"/>
        </w:rPr>
        <w:t>As this</w:t>
      </w:r>
      <w:r>
        <w:t xml:space="preserve"> study focuses on high street vitality,</w:t>
      </w:r>
      <w:r w:rsidR="00DC5B07" w:rsidRPr="00BC0CEB">
        <w:t xml:space="preserve"> I specifically extracted data </w:t>
      </w:r>
      <w:r w:rsidR="004E4AF2" w:rsidRPr="00BC0CEB">
        <w:t>on</w:t>
      </w:r>
      <w:r w:rsidR="00DC5B07" w:rsidRPr="00BC0CEB">
        <w:t xml:space="preserve"> visitors to investigate pedestrian volume on high streets. Figure 3.</w:t>
      </w:r>
      <w:r w:rsidR="00373067">
        <w:t>3</w:t>
      </w:r>
      <w:r w:rsidR="00DC5B07" w:rsidRPr="00BC0CEB">
        <w:t xml:space="preserve"> is created by aggregating all the footfall counts throughout each day to obtain the daily 3-hour footfall counts of hexagons in Outer London. A clear seasonal trend is evident, with noticeable drops in footfall during the summer months of both years, likely due to holiday absence </w:t>
      </w:r>
      <w:r w:rsidR="00DC5B07" w:rsidRPr="00BC0CEB">
        <w:fldChar w:fldCharType="begin"/>
      </w:r>
      <w:r w:rsidR="00DC5B07" w:rsidRPr="00BC0CEB">
        <w:instrText xml:space="preserve"> ADDIN ZOTERO_ITEM CSL_CITATION {"citationID":"gfgSAJsc","properties":{"formattedCitation":"(Lai {\\i{}et al.}, 2022)","plainCitation":"(Lai et al., 2022)","noteIndex":0},"citationItems":[{"id":517,"uris":["http://zotero.org/users/local/zHR85Sl7/items/JVCNAUFZ"],"itemData":{"id":517,"type":"article-journal","abstract":"Abstract\n            Public and school holidays have important impacts on population mobility and dynamics across multiple spatial and temporal scales, subsequently affecting the transmission dynamics of infectious diseases and many socioeconomic activities. However, worldwide data on public and school holidays for understanding their changes across regions and years have not been assembled into a single, open-source and multitemporal dataset. To address this gap, an open access archive of data on public and school holidays in 2010–2019 across the globe at daily, weekly, and monthly timescales was constructed. Airline passenger volumes across 90 countries from 2010 to 2018 were also assembled to illustrate the usage of the holiday data for understanding the changing spatiotemporal patterns of population movements.","container-title":"Scientific Data","DOI":"10.1038/s41597-022-01120-z","ISSN":"2052-4463","issue":"1","journalAbbreviation":"Sci Data","language":"en","page":"17","source":"DOI.org (Crossref)","title":"Global holiday datasets for understanding seasonal human mobility and population dynamics","volume":"9","author":[{"family":"Lai","given":"Shengjie"},{"family":"Sorichetta","given":"Alessandro"},{"family":"Steele","given":"Jessica"},{"family":"Ruktanonchai","given":"Corrine W."},{"family":"Cunningham","given":"Alexander D."},{"family":"Rogers","given":"Grant"},{"family":"Koper","given":"Patrycja"},{"family":"Woods","given":"Dorothea"},{"family":"Bondarenko","given":"Maksym"},{"family":"Ruktanonchai","given":"Nick W."},{"family":"Shi","given":"Weifeng"},{"family":"Tatem","given":"Andrew J."}],"issued":{"date-parts":[["2022",1,20]]}}}],"schema":"https://github.com/citation-style-language/schema/raw/master/csl-citation.json"} </w:instrText>
      </w:r>
      <w:r w:rsidR="00DC5B07" w:rsidRPr="00BC0CEB">
        <w:fldChar w:fldCharType="separate"/>
      </w:r>
      <w:r w:rsidR="00DC5B07" w:rsidRPr="00BC0CEB">
        <w:rPr>
          <w:rFonts w:ascii="Calibri" w:cs="Calibri"/>
          <w:kern w:val="0"/>
        </w:rPr>
        <w:t xml:space="preserve">(Lai </w:t>
      </w:r>
      <w:r w:rsidR="00DC5B07" w:rsidRPr="00BC0CEB">
        <w:rPr>
          <w:rFonts w:ascii="Calibri" w:cs="Calibri"/>
          <w:i/>
          <w:iCs/>
          <w:kern w:val="0"/>
        </w:rPr>
        <w:t>et al.</w:t>
      </w:r>
      <w:r w:rsidR="00DC5B07" w:rsidRPr="00BC0CEB">
        <w:rPr>
          <w:rFonts w:ascii="Calibri" w:cs="Calibri"/>
          <w:kern w:val="0"/>
        </w:rPr>
        <w:t>, 2022)</w:t>
      </w:r>
      <w:r w:rsidR="00DC5B07" w:rsidRPr="00BC0CEB">
        <w:fldChar w:fldCharType="end"/>
      </w:r>
      <w:r w:rsidR="00DC5B07" w:rsidRPr="00BC0CEB">
        <w:t xml:space="preserve">. </w:t>
      </w:r>
    </w:p>
    <w:p w14:paraId="63F3F6DE" w14:textId="5824C1C9" w:rsidR="003D6E2F" w:rsidRPr="00BC0CEB" w:rsidRDefault="003D6E2F" w:rsidP="00DC5B07">
      <w:pPr>
        <w:spacing w:before="240" w:after="240" w:line="276" w:lineRule="auto"/>
      </w:pPr>
      <w:r w:rsidRPr="003D6E2F">
        <w:rPr>
          <w:noProof/>
        </w:rPr>
        <w:drawing>
          <wp:inline distT="0" distB="0" distL="0" distR="0" wp14:anchorId="152B3063" wp14:editId="32367BEF">
            <wp:extent cx="5943600" cy="2044065"/>
            <wp:effectExtent l="0" t="0" r="0" b="635"/>
            <wp:docPr id="198608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9655" name=""/>
                    <pic:cNvPicPr/>
                  </pic:nvPicPr>
                  <pic:blipFill>
                    <a:blip r:embed="rId13"/>
                    <a:stretch>
                      <a:fillRect/>
                    </a:stretch>
                  </pic:blipFill>
                  <pic:spPr>
                    <a:xfrm>
                      <a:off x="0" y="0"/>
                      <a:ext cx="5943600" cy="2044065"/>
                    </a:xfrm>
                    <a:prstGeom prst="rect">
                      <a:avLst/>
                    </a:prstGeom>
                  </pic:spPr>
                </pic:pic>
              </a:graphicData>
            </a:graphic>
          </wp:inline>
        </w:drawing>
      </w:r>
    </w:p>
    <w:p w14:paraId="4D92A68A" w14:textId="6F48A168" w:rsidR="00963230" w:rsidRPr="00963230" w:rsidRDefault="00963230" w:rsidP="00963230">
      <w:pPr>
        <w:pStyle w:val="Caption"/>
        <w:jc w:val="center"/>
        <w:rPr>
          <w:sz w:val="22"/>
          <w:szCs w:val="22"/>
        </w:rPr>
      </w:pPr>
      <w:bookmarkStart w:id="35" w:name="_Toc175726933"/>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3</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3</w:t>
      </w:r>
      <w:r w:rsidR="00244855">
        <w:rPr>
          <w:sz w:val="22"/>
          <w:szCs w:val="22"/>
        </w:rPr>
        <w:fldChar w:fldCharType="end"/>
      </w:r>
      <w:r w:rsidRPr="00963230">
        <w:rPr>
          <w:sz w:val="22"/>
          <w:szCs w:val="22"/>
        </w:rPr>
        <w:t xml:space="preserve"> Averaged Daily Footfall Counts of All High Streets in Outer London</w:t>
      </w:r>
      <w:bookmarkEnd w:id="35"/>
    </w:p>
    <w:p w14:paraId="19582F08" w14:textId="6A9A4B20" w:rsidR="00CF0943" w:rsidRPr="00BC0CEB" w:rsidRDefault="00CF0943" w:rsidP="00CF0943">
      <w:pPr>
        <w:spacing w:before="240" w:after="240" w:line="276" w:lineRule="auto"/>
      </w:pPr>
      <w:r w:rsidRPr="00BC0CEB">
        <w:t xml:space="preserve">As </w:t>
      </w:r>
      <w:r w:rsidRPr="00BC0CEB">
        <w:rPr>
          <w:noProof/>
        </w:rPr>
        <w:t xml:space="preserve">Dorais </w:t>
      </w:r>
      <w:r w:rsidRPr="00BC0CEB">
        <w:fldChar w:fldCharType="begin"/>
      </w:r>
      <w:r w:rsidRPr="00BC0CEB">
        <w:instrText xml:space="preserve"> ADDIN ZOTERO_ITEM CSL_CITATION {"citationID":"vUjda4NF","properties":{"formattedCitation":"(Dorais, 2024)","plainCitation":"(Dorais, 2024)","dontUpdate":true,"noteIndex":0},"citationItems":[{"id":245,"uris":["http://zotero.org/users/local/zHR85Sl7/items/GZ3FKW4K"],"itemData":{"id":245,"type":"article-journal","abstract":"Time series analysis (TSA) is a statistical approach rooted in data mining that measures outcomes that consistently ﬂuctuate over time. It is uniquely positioned as a methodology for preventive intervention research due to its capacity to measure long-term impact in natural settings. With the ability to detect temporal patterns in a series of chronological data points, it allows researchers to detect naturalistic patterns, forecast future observations, and explain a change in data after an intervention is put in place. However, its application is historically sparse across behavioral research. This article provides counseling researchers with an overview of TSA and presents a step-by-step guide for conducting TSA analyses in counseling research. The author discusses the key concepts, steps for implementation, and the strengths and challenges of conducting TSA.","container-title":"Journal of Counseling &amp; Development","DOI":"10.1002/jcad.12508","ISSN":"0748-9633, 1556-6676","issue":"2","journalAbbreviation":"Jour of Counseling &amp;amp; Develop","language":"en","page":"239-250","source":"DOI.org (Crossref)","title":"Time series analysis in preventive intervention research: A step‐by‐step guide","title-short":"Time series analysis in preventive intervention research","volume":"102","author":[{"family":"Dorais","given":"Stephanie"}],"issued":{"date-parts":[["2024",4]]}}}],"schema":"https://github.com/citation-style-language/schema/raw/master/csl-citation.json"} </w:instrText>
      </w:r>
      <w:r w:rsidRPr="00BC0CEB">
        <w:fldChar w:fldCharType="separate"/>
      </w:r>
      <w:r w:rsidRPr="00BC0CEB">
        <w:rPr>
          <w:noProof/>
        </w:rPr>
        <w:t>(2024)</w:t>
      </w:r>
      <w:r w:rsidRPr="00BC0CEB">
        <w:fldChar w:fldCharType="end"/>
      </w:r>
      <w:r w:rsidRPr="00BC0CEB">
        <w:t xml:space="preserve"> said in his paper, descriptive modelling can help with explaining trends, cycles, and seasonal patterns within the data. </w:t>
      </w:r>
      <w:r>
        <w:rPr>
          <w:rFonts w:hint="eastAsia"/>
        </w:rPr>
        <w:t>T</w:t>
      </w:r>
      <w:r w:rsidRPr="00BC0CEB">
        <w:t xml:space="preserve">o identify the factors contributing to seasonality in visitor footfall, I isolated the trend, seasonality, and noise from the chronological footfall data by specifying a commonly occurring seasonal period—a day. This allowed a clear weekly trend to emerge, as shown in Figure </w:t>
      </w:r>
      <w:r w:rsidR="00373067">
        <w:t>3.4</w:t>
      </w:r>
      <w:r w:rsidRPr="00BC0CEB">
        <w:t xml:space="preserve">. </w:t>
      </w:r>
      <w:r>
        <w:t>It</w:t>
      </w:r>
      <w:r w:rsidRPr="00BC0CEB">
        <w:t xml:space="preserve"> covers </w:t>
      </w:r>
      <w:r>
        <w:t>6</w:t>
      </w:r>
      <w:r w:rsidRPr="00BC0CEB">
        <w:t xml:space="preserve"> weeks </w:t>
      </w:r>
      <w:r>
        <w:t xml:space="preserve">total, 3 weeks each </w:t>
      </w:r>
      <w:r w:rsidRPr="00BC0CEB">
        <w:t xml:space="preserve">before and after the ULEZ intervention. The third figure </w:t>
      </w:r>
      <w:r>
        <w:t xml:space="preserve">in Figure </w:t>
      </w:r>
      <w:r w:rsidR="00373067">
        <w:t>3</w:t>
      </w:r>
      <w:r>
        <w:t>.</w:t>
      </w:r>
      <w:r w:rsidR="00373067">
        <w:t>4</w:t>
      </w:r>
      <w:r>
        <w:t xml:space="preserve"> </w:t>
      </w:r>
      <w:r w:rsidRPr="00BC0CEB">
        <w:t xml:space="preserve">illustrates a significant variation in how footfall is spread out over the week, with Saturday and Sunday clearly gaining a lot of weekly footfall volume compared to the weekdays in high streets within Outer London (Friday, September 1, 2023, serves as a reference point). </w:t>
      </w:r>
      <w:r w:rsidRPr="00CF0943">
        <w:t xml:space="preserve">This pattern suggests that </w:t>
      </w:r>
      <w:proofErr w:type="gramStart"/>
      <w:r w:rsidRPr="00CF0943">
        <w:t>the majority of</w:t>
      </w:r>
      <w:proofErr w:type="gramEnd"/>
      <w:r w:rsidRPr="00CF0943">
        <w:t xml:space="preserve"> people in Outer London visit high streets on weekends, implying that these visits are largely driven by leisure activities.</w:t>
      </w:r>
    </w:p>
    <w:p w14:paraId="6711084A" w14:textId="77777777" w:rsidR="00CF0943" w:rsidRPr="00BC0CEB" w:rsidRDefault="00CF0943" w:rsidP="00CF0943">
      <w:pPr>
        <w:spacing w:before="240" w:after="240" w:line="276" w:lineRule="auto"/>
        <w:jc w:val="center"/>
        <w:rPr>
          <w:noProof/>
        </w:rPr>
      </w:pPr>
      <w:r w:rsidRPr="00BC0CEB">
        <w:rPr>
          <w:noProof/>
        </w:rPr>
        <w:lastRenderedPageBreak/>
        <w:drawing>
          <wp:inline distT="0" distB="0" distL="0" distR="0" wp14:anchorId="7D20050F" wp14:editId="506F02DD">
            <wp:extent cx="4667693" cy="3889744"/>
            <wp:effectExtent l="0" t="0" r="6350" b="0"/>
            <wp:docPr id="1564838968" name="Picture 1" descr="A graph of different types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38968" name="Picture 1" descr="A graph of different types of blue lines&#10;&#10;Description automatically generated with medium confidence"/>
                    <pic:cNvPicPr/>
                  </pic:nvPicPr>
                  <pic:blipFill>
                    <a:blip r:embed="rId14"/>
                    <a:stretch>
                      <a:fillRect/>
                    </a:stretch>
                  </pic:blipFill>
                  <pic:spPr>
                    <a:xfrm>
                      <a:off x="0" y="0"/>
                      <a:ext cx="4668680" cy="3890567"/>
                    </a:xfrm>
                    <a:prstGeom prst="rect">
                      <a:avLst/>
                    </a:prstGeom>
                  </pic:spPr>
                </pic:pic>
              </a:graphicData>
            </a:graphic>
          </wp:inline>
        </w:drawing>
      </w:r>
    </w:p>
    <w:p w14:paraId="74100B25" w14:textId="670B666A" w:rsidR="00CF0943" w:rsidRPr="00CF0943" w:rsidRDefault="00CF0943" w:rsidP="00CF0943">
      <w:pPr>
        <w:spacing w:line="276" w:lineRule="auto"/>
        <w:jc w:val="center"/>
        <w:rPr>
          <w:sz w:val="22"/>
          <w:szCs w:val="22"/>
        </w:rPr>
      </w:pPr>
      <w:r w:rsidRPr="00BC0CEB">
        <w:rPr>
          <w:sz w:val="22"/>
          <w:szCs w:val="22"/>
        </w:rPr>
        <w:t xml:space="preserve">Figure </w:t>
      </w:r>
      <w:r w:rsidR="00373067">
        <w:rPr>
          <w:sz w:val="22"/>
          <w:szCs w:val="22"/>
        </w:rPr>
        <w:t>3</w:t>
      </w:r>
      <w:r>
        <w:rPr>
          <w:sz w:val="22"/>
          <w:szCs w:val="22"/>
        </w:rPr>
        <w:t>.</w:t>
      </w:r>
      <w:r w:rsidR="00373067">
        <w:rPr>
          <w:sz w:val="22"/>
          <w:szCs w:val="22"/>
        </w:rPr>
        <w:t>4</w:t>
      </w:r>
      <w:r w:rsidRPr="00BC0CEB">
        <w:rPr>
          <w:sz w:val="22"/>
          <w:szCs w:val="22"/>
        </w:rPr>
        <w:t xml:space="preserve"> Time Series Components of Mean Daily Visitor Counts of All High Streets in Outer London</w:t>
      </w:r>
    </w:p>
    <w:p w14:paraId="4D928380" w14:textId="20C1FF00" w:rsidR="00BB5996" w:rsidRPr="00BC0CEB" w:rsidRDefault="005768D1" w:rsidP="00DC5B07">
      <w:pPr>
        <w:spacing w:before="240" w:after="240" w:line="276" w:lineRule="auto"/>
      </w:pPr>
      <w:r w:rsidRPr="00BC0CEB">
        <w:t xml:space="preserve">To figure </w:t>
      </w:r>
      <w:r w:rsidR="00BB5996" w:rsidRPr="00BC0CEB">
        <w:t>out the socio-</w:t>
      </w:r>
      <w:r w:rsidR="005444F8" w:rsidRPr="00BC0CEB">
        <w:t>spatial</w:t>
      </w:r>
      <w:r w:rsidR="00BB5996" w:rsidRPr="00BC0CEB">
        <w:t xml:space="preserve"> features underlying the impact of ULEZ, the English Indices of Deprivation 2019 and Premises Data we</w:t>
      </w:r>
      <w:r w:rsidR="0080512C" w:rsidRPr="00BC0CEB">
        <w:t>re</w:t>
      </w:r>
      <w:r w:rsidRPr="00BC0CEB">
        <w:t xml:space="preserve"> chosen for the second</w:t>
      </w:r>
      <w:r w:rsidR="00ED6DF9" w:rsidRPr="00BC0CEB">
        <w:t>-</w:t>
      </w:r>
      <w:r w:rsidRPr="00BC0CEB">
        <w:t>level model</w:t>
      </w:r>
      <w:r w:rsidR="0080512C" w:rsidRPr="00BC0CEB">
        <w:t>.</w:t>
      </w:r>
      <w:r w:rsidRPr="00BC0CEB">
        <w:t xml:space="preserve"> </w:t>
      </w:r>
      <w:r w:rsidR="00123210" w:rsidRPr="00BC0CEB">
        <w:t xml:space="preserve">The former dataset contains the Index of Multiple Deprivation (IMD), a comprehensive measure of relative deprivation, constructed by combining seven domains of deprivation, each weighted accordingly. Specifically, these domains include income deprivation, education deprivation, health deprivation and disability, crime deprivation, employment deprivation, barriers to housing and services, and living environment deprivation. </w:t>
      </w:r>
      <w:r w:rsidR="005B13AE" w:rsidRPr="00BC0CEB">
        <w:t xml:space="preserve">It is a </w:t>
      </w:r>
      <w:r w:rsidRPr="00BC0CEB">
        <w:t xml:space="preserve">comprehensive dataset used to measure and compare levels of deprivation across </w:t>
      </w:r>
      <w:r w:rsidR="008B07D0" w:rsidRPr="00BC0CEB">
        <w:t>LSOAs</w:t>
      </w:r>
      <w:r w:rsidRPr="00BC0CEB">
        <w:t xml:space="preserve"> in England. </w:t>
      </w:r>
      <w:r w:rsidR="003E29D4" w:rsidRPr="00BC0CEB">
        <w:t xml:space="preserve">The latter </w:t>
      </w:r>
      <w:r w:rsidR="00030028" w:rsidRPr="00BC0CEB">
        <w:t xml:space="preserve">one, </w:t>
      </w:r>
      <w:r w:rsidR="00CF0943">
        <w:t xml:space="preserve">the </w:t>
      </w:r>
      <w:r w:rsidR="00030028" w:rsidRPr="00BC0CEB">
        <w:t xml:space="preserve">premises </w:t>
      </w:r>
      <w:r w:rsidR="003E29D4" w:rsidRPr="00BC0CEB">
        <w:t>dataset includes shop locations and their retail information, which is sourced from Experian's Business Data.</w:t>
      </w:r>
    </w:p>
    <w:p w14:paraId="2AE16021" w14:textId="544A9DBF" w:rsidR="00DC5B07" w:rsidRDefault="00DC5B07" w:rsidP="00DC5B07">
      <w:pPr>
        <w:spacing w:before="240" w:after="240" w:line="276" w:lineRule="auto"/>
      </w:pPr>
      <w:r w:rsidRPr="00BC0CEB">
        <w:t xml:space="preserve">The additional datasets of geo-features encompass </w:t>
      </w:r>
      <w:r w:rsidR="00B75E0F" w:rsidRPr="00BC0CEB">
        <w:t>two</w:t>
      </w:r>
      <w:r w:rsidRPr="00BC0CEB">
        <w:t xml:space="preserve"> levels of spatial units, </w:t>
      </w:r>
      <w:r w:rsidR="00E60FA0" w:rsidRPr="00BC0CEB">
        <w:t>which are t</w:t>
      </w:r>
      <w:r w:rsidRPr="00BC0CEB">
        <w:t xml:space="preserve">he high street boundaries, developed by the Regeneration team at the Greater London Authority, </w:t>
      </w:r>
      <w:r w:rsidR="00E60FA0" w:rsidRPr="00BC0CEB">
        <w:t xml:space="preserve">and </w:t>
      </w:r>
      <w:r w:rsidRPr="00BC0CEB">
        <w:t xml:space="preserve">the </w:t>
      </w:r>
      <w:r w:rsidR="0043463E" w:rsidRPr="00BC0CEB">
        <w:t>Lower Super Output Area (LSOA) data</w:t>
      </w:r>
      <w:r w:rsidRPr="00BC0CEB">
        <w:t xml:space="preserve"> downloaded from the London Datastore</w:t>
      </w:r>
      <w:r w:rsidR="00B16205" w:rsidRPr="00BC0CEB">
        <w:t>, correspond</w:t>
      </w:r>
      <w:r w:rsidR="003C7E31" w:rsidRPr="00BC0CEB">
        <w:t>ing</w:t>
      </w:r>
      <w:r w:rsidR="00B16205" w:rsidRPr="00BC0CEB">
        <w:t xml:space="preserve"> to the</w:t>
      </w:r>
      <w:r w:rsidR="003C7E31" w:rsidRPr="00BC0CEB">
        <w:t xml:space="preserve"> smallest spatial units of</w:t>
      </w:r>
      <w:r w:rsidR="00B16205" w:rsidRPr="00BC0CEB">
        <w:t xml:space="preserve"> </w:t>
      </w:r>
      <w:r w:rsidR="00E60FA0" w:rsidRPr="00BC0CEB">
        <w:t>socio-economic features</w:t>
      </w:r>
      <w:r w:rsidR="003C7E31" w:rsidRPr="00BC0CEB">
        <w:t>.</w:t>
      </w:r>
    </w:p>
    <w:p w14:paraId="17B51DF9" w14:textId="24A1AC1A" w:rsidR="00511738" w:rsidRDefault="00511738" w:rsidP="00671D75">
      <w:pPr>
        <w:pStyle w:val="Heading2"/>
      </w:pPr>
      <w:bookmarkStart w:id="36" w:name="_Toc175727008"/>
      <w:r w:rsidRPr="00511738">
        <w:lastRenderedPageBreak/>
        <w:t>Statement of Ethics</w:t>
      </w:r>
      <w:bookmarkEnd w:id="36"/>
    </w:p>
    <w:p w14:paraId="6EF667A6" w14:textId="21D54436" w:rsidR="00511738" w:rsidRPr="00511738" w:rsidRDefault="00115024" w:rsidP="00115024">
      <w:pPr>
        <w:spacing w:before="240" w:after="240" w:line="276" w:lineRule="auto"/>
      </w:pPr>
      <w:r>
        <w:t>The footfall and premises data, included in BT's Geolocated Mobile Network Data, are owned by the Greater London Authority (GLA) and have been made available through a HIGH STREETS DATA SERVICE Contractor Sub-License. All other data used in this study is publicly accessible online. The data involved in this research has been aggregated and anonymized and is used solely to analyse the causal impact of the ULEZ in Outer London. The study does not aim to reveal any private individual information. Although the footfall and premises data are provided at a fine-grained spatial level, low numbers in the footfall data are suppressed as part of the anonymisation process to ensure privacy.</w:t>
      </w:r>
    </w:p>
    <w:p w14:paraId="60426DAD" w14:textId="3DAB4141" w:rsidR="006B0408" w:rsidRDefault="006B0408" w:rsidP="006958D5">
      <w:pPr>
        <w:spacing w:before="240" w:after="240" w:line="276" w:lineRule="auto"/>
        <w:rPr>
          <w:rFonts w:ascii="Times New Roman" w:eastAsiaTheme="majorEastAsia" w:hAnsi="Times New Roman" w:cstheme="majorBidi"/>
          <w:b/>
          <w:color w:val="000000" w:themeColor="text1"/>
          <w:sz w:val="32"/>
          <w:szCs w:val="32"/>
        </w:rPr>
      </w:pPr>
      <w:bookmarkStart w:id="37" w:name="_Toc175272172"/>
    </w:p>
    <w:p w14:paraId="4BCD5AB2" w14:textId="77777777" w:rsidR="00115024" w:rsidRDefault="00115024">
      <w:pPr>
        <w:rPr>
          <w:rFonts w:ascii="Times New Roman" w:eastAsiaTheme="majorEastAsia" w:hAnsi="Times New Roman" w:cstheme="majorBidi"/>
          <w:b/>
          <w:color w:val="000000" w:themeColor="text1"/>
          <w:sz w:val="32"/>
          <w:szCs w:val="32"/>
        </w:rPr>
      </w:pPr>
      <w:r>
        <w:br w:type="page"/>
      </w:r>
    </w:p>
    <w:p w14:paraId="672E806E" w14:textId="0DA69C78" w:rsidR="004E0B75" w:rsidRPr="00BC0CEB" w:rsidRDefault="008D6C6F" w:rsidP="007039C2">
      <w:pPr>
        <w:pStyle w:val="Heading1"/>
        <w:spacing w:after="1080"/>
      </w:pPr>
      <w:bookmarkStart w:id="38" w:name="_Toc175727009"/>
      <w:r w:rsidRPr="00BC0CEB">
        <w:lastRenderedPageBreak/>
        <w:t>Methodology</w:t>
      </w:r>
      <w:bookmarkEnd w:id="37"/>
      <w:bookmarkEnd w:id="38"/>
    </w:p>
    <w:p w14:paraId="016B8F2F" w14:textId="40FD38D4" w:rsidR="009213C9" w:rsidRPr="00BC0CEB" w:rsidRDefault="00CC5319" w:rsidP="00CC588E">
      <w:pPr>
        <w:spacing w:before="240" w:after="240" w:line="276" w:lineRule="auto"/>
      </w:pPr>
      <w:r w:rsidRPr="00BC0CEB">
        <w:t>This section begins by providing an explanation of</w:t>
      </w:r>
      <w:r w:rsidR="00E21A91" w:rsidRPr="00BC0CEB">
        <w:t xml:space="preserve"> </w:t>
      </w:r>
      <w:r w:rsidR="007D70D8" w:rsidRPr="00BC0CEB">
        <w:t xml:space="preserve">the </w:t>
      </w:r>
      <w:r w:rsidR="00E21A91" w:rsidRPr="00BC0CEB">
        <w:t>methodological approach and model specification</w:t>
      </w:r>
      <w:r w:rsidR="002A3DA1" w:rsidRPr="00BC0CEB">
        <w:t xml:space="preserve">, which is </w:t>
      </w:r>
      <w:r w:rsidRPr="00BC0CEB">
        <w:t xml:space="preserve">the Spatially </w:t>
      </w:r>
      <w:r w:rsidR="005F234E">
        <w:t>R</w:t>
      </w:r>
      <w:r w:rsidR="005F234E" w:rsidRPr="00BC0CEB">
        <w:t xml:space="preserve">obust </w:t>
      </w:r>
      <w:r w:rsidRPr="00BC0CEB">
        <w:t>Interrupted Time-Series (S</w:t>
      </w:r>
      <w:r w:rsidR="005F234E">
        <w:t>R</w:t>
      </w:r>
      <w:r w:rsidRPr="00BC0CEB">
        <w:t xml:space="preserve">ITS) quasi-experimental design developed in this paper. This design builds upon the </w:t>
      </w:r>
      <w:r w:rsidR="005F234E">
        <w:t>R</w:t>
      </w:r>
      <w:r w:rsidRPr="00BC0CEB">
        <w:t>obust ITS</w:t>
      </w:r>
      <w:r w:rsidR="005F234E">
        <w:t xml:space="preserve"> </w:t>
      </w:r>
      <w:r w:rsidR="005F234E" w:rsidRPr="00BC0CEB">
        <w:t>(</w:t>
      </w:r>
      <w:r w:rsidR="005F234E">
        <w:t>R</w:t>
      </w:r>
      <w:r w:rsidR="005F234E" w:rsidRPr="00BC0CEB">
        <w:t>ITS)</w:t>
      </w:r>
      <w:r w:rsidRPr="00BC0CEB">
        <w:t xml:space="preserve"> design and the existing </w:t>
      </w:r>
      <w:r w:rsidR="005F234E" w:rsidRPr="00BC0CEB">
        <w:t>Spatially Interrupted Time Series (SITS)</w:t>
      </w:r>
      <w:r w:rsidRPr="00BC0CEB">
        <w:t xml:space="preserve"> methodologies from previous research. Additionally, it outlines </w:t>
      </w:r>
      <w:r w:rsidR="00A64B65" w:rsidRPr="00BC0CEB">
        <w:t xml:space="preserve">the </w:t>
      </w:r>
      <w:r w:rsidR="005646BC" w:rsidRPr="00BC0CEB">
        <w:t xml:space="preserve">data preparation </w:t>
      </w:r>
      <w:r w:rsidRPr="00BC0CEB">
        <w:t>workflow for the two</w:t>
      </w:r>
      <w:r w:rsidR="005646BC" w:rsidRPr="00BC0CEB">
        <w:t>-</w:t>
      </w:r>
      <w:r w:rsidRPr="00BC0CEB">
        <w:t>level</w:t>
      </w:r>
      <w:r w:rsidR="005646BC" w:rsidRPr="00BC0CEB">
        <w:t xml:space="preserve"> </w:t>
      </w:r>
      <w:r w:rsidRPr="00BC0CEB">
        <w:t xml:space="preserve">causal inference model, detailing the steps involved in data processing, data cleaning, and the subsequent analysis. Through this discussion, the </w:t>
      </w:r>
      <w:r w:rsidR="00210785" w:rsidRPr="00BC0CEB">
        <w:t>chapter</w:t>
      </w:r>
      <w:r w:rsidRPr="00BC0CEB">
        <w:t xml:space="preserve"> aims to clarify how the </w:t>
      </w:r>
      <w:r w:rsidR="005F234E" w:rsidRPr="00BC0CEB">
        <w:t>S</w:t>
      </w:r>
      <w:r w:rsidR="005F234E">
        <w:t>R</w:t>
      </w:r>
      <w:r w:rsidR="005F234E" w:rsidRPr="00BC0CEB">
        <w:t xml:space="preserve">ITS </w:t>
      </w:r>
      <w:r w:rsidRPr="00BC0CEB">
        <w:t>framework is applied to investigate the causal impacts</w:t>
      </w:r>
      <w:r w:rsidR="009547B2" w:rsidRPr="00BC0CEB">
        <w:t xml:space="preserve"> of ULEZ on Outer London high streets</w:t>
      </w:r>
      <w:r w:rsidRPr="00BC0CEB">
        <w:t>, emphasizing the integration of both temporal and spatial dimensions in the analysis.</w:t>
      </w:r>
    </w:p>
    <w:p w14:paraId="0CF4DC35" w14:textId="08BAAEA0" w:rsidR="00D9732E" w:rsidRPr="00BC0CEB" w:rsidRDefault="00EC569E" w:rsidP="0036096E">
      <w:pPr>
        <w:pStyle w:val="Heading2"/>
        <w:spacing w:before="480" w:line="276" w:lineRule="auto"/>
      </w:pPr>
      <w:bookmarkStart w:id="39" w:name="_Toc175272173"/>
      <w:bookmarkStart w:id="40" w:name="_Toc175727010"/>
      <w:r w:rsidRPr="00BC0CEB">
        <w:t xml:space="preserve">Spatially </w:t>
      </w:r>
      <w:r w:rsidR="006F272A" w:rsidRPr="00BC0CEB">
        <w:t xml:space="preserve">Robust </w:t>
      </w:r>
      <w:r w:rsidR="00D9732E" w:rsidRPr="00BC0CEB">
        <w:t>Interrupted Time Series</w:t>
      </w:r>
      <w:r w:rsidR="003277D4" w:rsidRPr="00BC0CEB">
        <w:t xml:space="preserve"> (S</w:t>
      </w:r>
      <w:r w:rsidR="006F272A">
        <w:t>R</w:t>
      </w:r>
      <w:r w:rsidR="003277D4" w:rsidRPr="00BC0CEB">
        <w:t>ITS)</w:t>
      </w:r>
      <w:bookmarkEnd w:id="39"/>
      <w:bookmarkEnd w:id="40"/>
    </w:p>
    <w:p w14:paraId="44865124" w14:textId="5C07EFD8" w:rsidR="00670240" w:rsidRPr="00BC0CEB" w:rsidRDefault="00D9732E" w:rsidP="00024A7C">
      <w:pPr>
        <w:spacing w:before="240" w:after="240" w:line="276" w:lineRule="auto"/>
      </w:pPr>
      <w:r w:rsidRPr="00BC0CEB">
        <w:t>In this paper,</w:t>
      </w:r>
      <w:r w:rsidR="00441FAD" w:rsidRPr="00BC0CEB">
        <w:t xml:space="preserve"> a</w:t>
      </w:r>
      <w:r w:rsidRPr="00BC0CEB">
        <w:t xml:space="preserve"> </w:t>
      </w:r>
      <w:r w:rsidR="005F234E" w:rsidRPr="00BC0CEB">
        <w:t xml:space="preserve">Spatially </w:t>
      </w:r>
      <w:r w:rsidR="005F234E">
        <w:t>R</w:t>
      </w:r>
      <w:r w:rsidR="005F234E" w:rsidRPr="00BC0CEB">
        <w:t xml:space="preserve">obust Interrupted Time-Series </w:t>
      </w:r>
      <w:r w:rsidRPr="00BC0CEB">
        <w:t>(S</w:t>
      </w:r>
      <w:r w:rsidR="006F272A">
        <w:t>R</w:t>
      </w:r>
      <w:r w:rsidRPr="00BC0CEB">
        <w:t xml:space="preserve">ITS) method </w:t>
      </w:r>
      <w:r w:rsidR="00BF0909" w:rsidRPr="00BC0CEB">
        <w:t xml:space="preserve">is developed and </w:t>
      </w:r>
      <w:r w:rsidR="00672D62" w:rsidRPr="00BC0CEB">
        <w:t xml:space="preserve">modified based on the Spatially Interrupted Time Series (SITS) from </w:t>
      </w:r>
      <w:r w:rsidR="00672D62" w:rsidRPr="00BC0CEB">
        <w:fldChar w:fldCharType="begin"/>
      </w:r>
      <w:r w:rsidR="00672D62" w:rsidRPr="00BC0CEB">
        <w:instrText xml:space="preserve"> ADDIN ZOTERO_ITEM CSL_CITATION {"citationID":"Iw8jpwVQ","properties":{"formattedCitation":"(Zhang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00672D62" w:rsidRPr="00BC0CEB">
        <w:fldChar w:fldCharType="separate"/>
      </w:r>
      <w:r w:rsidR="00672D62" w:rsidRPr="00BC0CEB">
        <w:t>Zhang and Ning (2023</w:t>
      </w:r>
      <w:r w:rsidR="00672D62" w:rsidRPr="00BC0CEB">
        <w:fldChar w:fldCharType="end"/>
      </w:r>
      <w:r w:rsidR="00672D62" w:rsidRPr="00BC0CEB">
        <w:t>)</w:t>
      </w:r>
      <w:r w:rsidR="00BD2C8C" w:rsidRPr="00BC0CEB">
        <w:t>.</w:t>
      </w:r>
      <w:r w:rsidR="00B32603" w:rsidRPr="00BC0CEB">
        <w:t xml:space="preserve"> </w:t>
      </w:r>
      <w:r w:rsidR="00F768B4">
        <w:t>S</w:t>
      </w:r>
      <w:r w:rsidR="006F272A">
        <w:t>R</w:t>
      </w:r>
      <w:r w:rsidR="00F768B4">
        <w:t xml:space="preserve">ITS </w:t>
      </w:r>
      <w:r w:rsidR="00672D62" w:rsidRPr="00BC0CEB">
        <w:t>aims</w:t>
      </w:r>
      <w:r w:rsidRPr="00BC0CEB">
        <w:t xml:space="preserve"> to evaluate the </w:t>
      </w:r>
      <w:r w:rsidR="00622BA0" w:rsidRPr="00BC0CEB">
        <w:t xml:space="preserve">causal </w:t>
      </w:r>
      <w:r w:rsidRPr="00BC0CEB">
        <w:t xml:space="preserve">influences of ULEZ on </w:t>
      </w:r>
      <w:r w:rsidR="00186BDC" w:rsidRPr="00BC0CEB">
        <w:t>footfall patterns</w:t>
      </w:r>
      <w:r w:rsidRPr="00BC0CEB">
        <w:t xml:space="preserve">, with which the effects of confounding factors – socio-economic components – will be accounted for. </w:t>
      </w:r>
    </w:p>
    <w:p w14:paraId="5B522E78" w14:textId="5A6867D3" w:rsidR="00855D56" w:rsidRDefault="00670240" w:rsidP="00024A7C">
      <w:pPr>
        <w:spacing w:before="240" w:after="240" w:line="276" w:lineRule="auto"/>
      </w:pPr>
      <w:r w:rsidRPr="00BC0CEB">
        <w:t xml:space="preserve">The initial </w:t>
      </w:r>
      <w:r w:rsidR="00D9732E" w:rsidRPr="00BC0CEB">
        <w:t xml:space="preserve">SITS is a quasi-experimental design developed by </w:t>
      </w:r>
      <w:r w:rsidR="00D9732E" w:rsidRPr="00BC0CEB">
        <w:fldChar w:fldCharType="begin"/>
      </w:r>
      <w:r w:rsidR="005461FF" w:rsidRPr="00BC0CEB">
        <w:instrText xml:space="preserve"> ADDIN ZOTERO_ITEM CSL_CITATION {"citationID":"vQeTJ9Xj","properties":{"formattedCitation":"(Zhang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00D9732E" w:rsidRPr="00BC0CEB">
        <w:fldChar w:fldCharType="separate"/>
      </w:r>
      <w:r w:rsidR="00D9732E" w:rsidRPr="00BC0CEB">
        <w:t>Zhang and Ning (2023</w:t>
      </w:r>
      <w:r w:rsidR="00D9732E" w:rsidRPr="00BC0CEB">
        <w:fldChar w:fldCharType="end"/>
      </w:r>
      <w:r w:rsidR="00D9732E" w:rsidRPr="00BC0CEB">
        <w:t xml:space="preserve">) based on </w:t>
      </w:r>
      <w:r w:rsidR="005F63B4">
        <w:t xml:space="preserve">a single </w:t>
      </w:r>
      <w:r w:rsidR="00D9732E" w:rsidRPr="00BC0CEB">
        <w:t>Interrupted time series (ITS) to causally infer the spatiotemporal heterogeneities in the mobility control policies’ effect</w:t>
      </w:r>
      <w:r w:rsidR="0094233C" w:rsidRPr="00BC0CEB">
        <w:t>s, wh</w:t>
      </w:r>
      <w:r w:rsidR="00F67A36" w:rsidRPr="00BC0CEB">
        <w:t>ose</w:t>
      </w:r>
      <w:r w:rsidR="0094233C" w:rsidRPr="00BC0CEB">
        <w:t xml:space="preserve"> application is historically sparse across</w:t>
      </w:r>
      <w:r w:rsidR="00B1564E" w:rsidRPr="00BC0CEB">
        <w:t xml:space="preserve"> </w:t>
      </w:r>
      <w:r w:rsidR="00F67A36" w:rsidRPr="00BC0CEB">
        <w:t>mobility policy</w:t>
      </w:r>
      <w:r w:rsidR="0094233C" w:rsidRPr="00BC0CEB">
        <w:t xml:space="preserve"> research</w:t>
      </w:r>
      <w:r w:rsidR="00B1564E" w:rsidRPr="00BC0CEB">
        <w:t xml:space="preserve"> and is a methodological innovation</w:t>
      </w:r>
      <w:r w:rsidR="0094233C" w:rsidRPr="00BC0CEB">
        <w:t>.</w:t>
      </w:r>
      <w:r w:rsidRPr="00BC0CEB">
        <w:t xml:space="preserve"> </w:t>
      </w:r>
      <w:r w:rsidR="005F63B4">
        <w:t xml:space="preserve">Single </w:t>
      </w:r>
      <w:r w:rsidR="00D71346" w:rsidRPr="00BC0CEB">
        <w:t>ITS</w:t>
      </w:r>
      <w:r w:rsidR="00235933" w:rsidRPr="00BC0CEB">
        <w:t xml:space="preserve"> is widely adopted in public health and road safety </w:t>
      </w:r>
      <w:r w:rsidR="00235933" w:rsidRPr="00BC0CEB">
        <w:fldChar w:fldCharType="begin"/>
      </w:r>
      <w:r w:rsidR="00235933" w:rsidRPr="00BC0CEB">
        <w:instrText xml:space="preserve"> ADDIN ZOTERO_ITEM CSL_CITATION {"citationID":"h1Uq7F8m","properties":{"formattedCitation":"(Lopez Bernal, Cummins and Gasparrini, 2016)","plainCitation":"(Lopez Bernal, Cummins and Gasparrini, 2016)","dontUpdate":true,"noteIndex":0},"citationItems":[{"id":239,"uris":["http://zotero.org/users/local/zHR85Sl7/items/AWRH72VK"],"itemData":{"id":239,"type":"article-journal","abstract":"Interrupted time series (ITS) analysis is a valuable study design for evaluating the effectiveness of population-level health interventions that have been implemented at a clearly deﬁned point in time. It is increasingly being used to evaluate the effectiveness of interventions ranging from clinical therapy to national public health legislation. Whereas the design shares many properties of regression-based approaches in other epidemiological studies, there are a range of unique features of time series data that require additional methodological considerations. In this tutorial we use a worked example to demonstrate a robust approach to ITS analysis using segmented regression. We begin by describing the design and considering when ITS is an appropriate design choice. We then discuss the essential, yet often omitted, step of proposing the impact model a priori. Subsequently, we demonstrate the approach to statistical analysis including the main segmented regression model. Finally we describe the main methodological issues associated with ITS analysis: over-dispersion of time series data, autocorrelation, adjusting for seasonal trends and controlling for time-varying confounders, and we also outline some of the more complex design adaptations that can be used to strengthen the basic ITS design.","container-title":"International Journal of Epidemiology","DOI":"10.1093/ije/dyw098","ISSN":"0300-5771, 1464-3685","journalAbbreviation":"Int. J. Epidemiol.","language":"en","page":"dyw098","source":"DOI.org (Crossref)","title":"Interrupted time series regression for the evaluation of public health interventions: a tutorial","title-short":"Interrupted time series regression for the evaluation of public health interventions","author":[{"family":"Lopez Bernal","given":"James"},{"family":"Cummins","given":"Steven"},{"family":"Gasparrini","given":"Antonio"}],"issued":{"date-parts":[["2016",6,9]]}}}],"schema":"https://github.com/citation-style-language/schema/raw/master/csl-citation.json"} </w:instrText>
      </w:r>
      <w:r w:rsidR="00235933" w:rsidRPr="00BC0CEB">
        <w:fldChar w:fldCharType="separate"/>
      </w:r>
      <w:r w:rsidR="00235933" w:rsidRPr="00BC0CEB">
        <w:t xml:space="preserve">(Lopez Bernal, Cummins and Gasparrini, 2016; </w:t>
      </w:r>
      <w:r w:rsidR="00235933" w:rsidRPr="00BC0CEB">
        <w:fldChar w:fldCharType="end"/>
      </w:r>
      <w:r w:rsidR="00235933" w:rsidRPr="00BC0CEB">
        <w:fldChar w:fldCharType="begin"/>
      </w:r>
      <w:r w:rsidR="00235933" w:rsidRPr="00BC0CEB">
        <w:instrText xml:space="preserve"> ADDIN ZOTERO_ITEM CSL_CITATION {"citationID":"tf6IWGd5","properties":{"formattedCitation":"(Abegaz {\\i{}et al.}, 2014)","plainCitation":"(Abegaz et al., 2014)","dontUpdate":true,"noteIndex":0},"citationItems":[{"id":241,"uris":["http://zotero.org/users/local/zHR85Sl7/items/WSQG2QIC"],"itemData":{"id":241,"type":"article-journal","abstract":"Background: In recent years, there has been an increasing interest in implementing road safety policy by different low income countries. However; the evidence is scarce on its success in the reduction of crashes, injuries and deaths. This study was conducted to assess whether road crashes, injuries and fatalities was reduced following the road safety regulation introduced as of September 2007 by Oromia Regional State Transport Bureau.\nMethods: Routine road traffic accident data for the year 2002-2011were collected from sixteen traffic police offices. Data on average daily vehicle flow was obtained from the Ethiopian Road Authority. Interrupted time series design using segmented linear regression model was applied to estimate the effect of an improved road safety policy.\nResults: A total of 4,053 crashes occurred on Addis Ababa - Adama/Hawassa main road. Of these crashes, almost half 46.4% (1,880) were property damage, 29.4% (1,193) were fatal and 24.2% (980) injury crashes, resulting 1,392 fatalities and 1,749 injuries. There were statistically significant reductions in non-injury crashes and deaths. Non-injury crash was reduced by 19% and fatality by 12.4% in the first year of implementing the revised transport safety regulation.\nConclusion: Although revised road safety policy helped in reducing motor vehicle crashes and associated fatalities, the overall incidence rate is still very high. Further action is required to avoid unnecessary loss of lives.","container-title":"BMC Public Health","DOI":"10.1186/1471-2458-14-539","ISSN":"1471-2458","issue":"1","journalAbbreviation":"BMC Public Health","language":"en","page":"539","source":"DOI.org (Crossref)","title":"Effectiveness of an improved road safety policy in Ethiopia: an interrupted time series study","title-short":"Effectiveness of an improved road safety policy in Ethiopia","volume":"14","author":[{"family":"Abegaz","given":"Teferi"},{"family":"Berhane","given":"Yemane"},{"family":"Worku","given":"Alemayehu"},{"family":"Assrat","given":"Abebe"}],"issued":{"date-parts":[["2014",12]]}},"label":"page"}],"schema":"https://github.com/citation-style-language/schema/raw/master/csl-citation.json"} </w:instrText>
      </w:r>
      <w:r w:rsidR="00235933" w:rsidRPr="00BC0CEB">
        <w:fldChar w:fldCharType="separate"/>
      </w:r>
      <w:r w:rsidR="00235933" w:rsidRPr="00BC0CEB">
        <w:t>Abegaz et al., 2014</w:t>
      </w:r>
      <w:r w:rsidR="00001761" w:rsidRPr="00BC0CEB">
        <w:t>;</w:t>
      </w:r>
      <w:r w:rsidR="00235933" w:rsidRPr="00BC0CEB">
        <w:fldChar w:fldCharType="end"/>
      </w:r>
      <w:r w:rsidR="006F272A">
        <w:t xml:space="preserve"> </w:t>
      </w:r>
      <w:r w:rsidR="00257E31" w:rsidRPr="00BC0CEB">
        <w:fldChar w:fldCharType="begin"/>
      </w:r>
      <w:r w:rsidR="002E0DB9" w:rsidRPr="00BC0CEB">
        <w:instrText xml:space="preserve"> ADDIN ZOTERO_ITEM CSL_CITATION {"citationID":"uw9M4sdI","properties":{"formattedCitation":"(Warton, 2020)","plainCitation":"(Warton, 2020)","dontUpdate":true,"noteIndex":0},"citationItems":[{"id":422,"uris":["http://zotero.org/users/local/zHR85Sl7/items/LFE8WGFM"],"itemData":{"id":422,"type":"article-journal","abstract":"Healthcare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257E31" w:rsidRPr="00BC0CEB">
        <w:fldChar w:fldCharType="separate"/>
      </w:r>
      <w:r w:rsidR="00001761" w:rsidRPr="00BC0CEB">
        <w:t>Warton, 2020)</w:t>
      </w:r>
      <w:r w:rsidR="00257E31" w:rsidRPr="00BC0CEB">
        <w:fldChar w:fldCharType="end"/>
      </w:r>
      <w:r w:rsidR="00666737" w:rsidRPr="00BC0CEB">
        <w:t xml:space="preserve"> due to its </w:t>
      </w:r>
      <w:r w:rsidR="00AE490E" w:rsidRPr="00BC0CEB">
        <w:t xml:space="preserve">advantage of no need for </w:t>
      </w:r>
      <w:r w:rsidR="002E6CF0" w:rsidRPr="00BC0CEB">
        <w:t>a co</w:t>
      </w:r>
      <w:r w:rsidR="00B63CBE" w:rsidRPr="00BC0CEB">
        <w:t>mparison</w:t>
      </w:r>
      <w:r w:rsidR="002E6CF0" w:rsidRPr="00BC0CEB">
        <w:t xml:space="preserve"> group</w:t>
      </w:r>
      <w:r w:rsidR="005F2861" w:rsidRPr="00BC0CEB">
        <w:t xml:space="preserve"> </w:t>
      </w:r>
      <w:r w:rsidR="00C30060" w:rsidRPr="00BC0CEB">
        <w:t>to</w:t>
      </w:r>
      <w:r w:rsidR="005F2861" w:rsidRPr="00BC0CEB">
        <w:t xml:space="preserve"> detect </w:t>
      </w:r>
      <w:r w:rsidR="00C30060" w:rsidRPr="00BC0CEB">
        <w:t>temporal patterns in a series of chronological data points</w:t>
      </w:r>
      <w:r w:rsidR="007548C4" w:rsidRPr="00BC0CEB">
        <w:t>.</w:t>
      </w:r>
      <w:r w:rsidR="00296EAB" w:rsidRPr="00BC0CEB">
        <w:t xml:space="preserve"> </w:t>
      </w:r>
      <w:r w:rsidR="000D6781" w:rsidRPr="000D6781">
        <w:t xml:space="preserve">ITS </w:t>
      </w:r>
      <w:r w:rsidR="000D6781">
        <w:rPr>
          <w:rFonts w:hint="eastAsia"/>
        </w:rPr>
        <w:t>works</w:t>
      </w:r>
      <w:r w:rsidR="000D6781">
        <w:t xml:space="preserve"> by </w:t>
      </w:r>
      <w:r w:rsidR="000D6781">
        <w:rPr>
          <w:rFonts w:hint="eastAsia"/>
        </w:rPr>
        <w:t>effectiv</w:t>
      </w:r>
      <w:r w:rsidR="000D6781">
        <w:t>ely</w:t>
      </w:r>
      <w:r w:rsidR="000D6781" w:rsidRPr="000D6781">
        <w:t xml:space="preserve"> estimat</w:t>
      </w:r>
      <w:r w:rsidR="000D6781">
        <w:t>ing</w:t>
      </w:r>
      <w:r w:rsidR="000D6781" w:rsidRPr="000D6781">
        <w:t xml:space="preserve"> </w:t>
      </w:r>
      <w:r w:rsidR="000D6781">
        <w:t xml:space="preserve">the </w:t>
      </w:r>
      <w:r w:rsidR="000D6781" w:rsidRPr="000D6781">
        <w:t xml:space="preserve">counterfactuals </w:t>
      </w:r>
      <w:r w:rsidR="000D6781">
        <w:t xml:space="preserve">through </w:t>
      </w:r>
      <w:r w:rsidR="00290D9D">
        <w:t xml:space="preserve">the </w:t>
      </w:r>
      <w:r w:rsidR="000D6781">
        <w:t xml:space="preserve">pre-intervention series </w:t>
      </w:r>
      <w:r w:rsidR="00290D9D" w:rsidRPr="00BC0CEB">
        <w:fldChar w:fldCharType="begin"/>
      </w:r>
      <w:r w:rsidR="00290D9D" w:rsidRPr="00BC0CEB">
        <w:instrText xml:space="preserve"> ADDIN ZOTERO_ITEM CSL_CITATION {"citationID":"hzdp8AHG","properties":{"formattedCitation":"(Zhang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00290D9D" w:rsidRPr="00BC0CEB">
        <w:fldChar w:fldCharType="separate"/>
      </w:r>
      <w:r w:rsidR="00290D9D" w:rsidRPr="00BC0CEB">
        <w:t>(Zhang and Ning, 2023)</w:t>
      </w:r>
      <w:r w:rsidR="00290D9D" w:rsidRPr="00BC0CEB">
        <w:fldChar w:fldCharType="end"/>
      </w:r>
      <w:r w:rsidR="00290D9D">
        <w:t xml:space="preserve">. </w:t>
      </w:r>
      <w:r w:rsidR="005F63B4">
        <w:t xml:space="preserve">However, ITS is likely to be affected by </w:t>
      </w:r>
      <w:r w:rsidR="000D6781" w:rsidRPr="00BC0CEB">
        <w:t xml:space="preserve">time-varying confounders, such as other events or </w:t>
      </w:r>
      <w:r w:rsidR="000D6781" w:rsidRPr="005F63B4">
        <w:t>cyclical</w:t>
      </w:r>
      <w:r w:rsidR="000D6781" w:rsidRPr="00BC0CEB">
        <w:t xml:space="preserve"> trends</w:t>
      </w:r>
      <w:r w:rsidR="00290D9D">
        <w:t xml:space="preserve"> when the data doesn’t contain enough cycles</w:t>
      </w:r>
      <w:r w:rsidR="000D6781">
        <w:t xml:space="preserve">, </w:t>
      </w:r>
      <w:r w:rsidR="005F63B4">
        <w:t>which cause</w:t>
      </w:r>
      <w:r w:rsidR="00290D9D">
        <w:t>s</w:t>
      </w:r>
      <w:r w:rsidR="005F63B4">
        <w:t xml:space="preserve"> </w:t>
      </w:r>
      <w:r w:rsidR="005F63B4" w:rsidRPr="00BC0CEB">
        <w:t>the issue of poor internal validity</w:t>
      </w:r>
      <w:r w:rsidR="000D6781">
        <w:t xml:space="preserve"> </w:t>
      </w:r>
      <w:r w:rsidR="000D6781" w:rsidRPr="00BC0CEB">
        <w:fldChar w:fldCharType="begin"/>
      </w:r>
      <w:r w:rsidR="000D6781" w:rsidRPr="00BC0CEB">
        <w:instrText xml:space="preserve"> ADDIN ZOTERO_ITEM CSL_CITATION {"citationID":"cD8YJmjp","properties":{"formattedCitation":"(Lopez Bernal, Cummins and Gasparrini, 2018)","plainCitation":"(Lopez Bernal, Cummins and Gasparrini, 2018)","noteIndex":0},"citationItems":[{"id":225,"uris":["http://zotero.org/users/local/zHR85Sl7/items/MJFXBIEB"],"itemData":{"id":225,"type":"article-journal","abstract":"Interrupted time series analysis differs from most other intervention study designs in that it involves a before-after comparison within a single population, rather than a comparison with a control group. This has the advantage that selection bias and confounding due to between-group differences are limited. However, the basic interrupted time series design cannot exclude confounding due to co-interventions or other events occurring around the time of the intervention. One approach to minimizse potential confounding from such simultaneous events is to add a control series so that there is both a before-after comparison and an intervention-control group comparison. A range of different types of controls can be used with interrupted time series designs, each of which has associated strengths and limitations. Researchers undertaking controlled interrupted time series studies should carefully consider a priori what confounding events may exist and whether different controls can exclude these or if they could introduce new sources of bias to the study. A prudent approach to the design, analysis and interpretation of controlled interrupted time series studies is required to ensure that valid information on the effectiveness of health interventions can be ascertained.","container-title":"International Journal of Epidemiology","DOI":"10.1093/ije/dyy135","ISSN":"0300-5771, 1464-3685","issue":"6","language":"en","page":"2082-2093","source":"DOI.org (Crossref)","title":"The use of controls in interrupted time series studies of public health interventions","volume":"47","author":[{"family":"Lopez Bernal","given":"James"},{"family":"Cummins","given":"Steven"},{"family":"Gasparrini","given":"Antonio"}],"issued":{"date-parts":[["2018",12,1]]}}}],"schema":"https://github.com/citation-style-language/schema/raw/master/csl-citation.json"} </w:instrText>
      </w:r>
      <w:r w:rsidR="000D6781" w:rsidRPr="00BC0CEB">
        <w:fldChar w:fldCharType="separate"/>
      </w:r>
      <w:r w:rsidR="000D6781" w:rsidRPr="00BC0CEB">
        <w:rPr>
          <w:noProof/>
        </w:rPr>
        <w:t>(Lopez Bernal, Cummins and Gasparrini, 2018</w:t>
      </w:r>
      <w:r w:rsidR="000D6781">
        <w:rPr>
          <w:noProof/>
        </w:rPr>
        <w:t>;</w:t>
      </w:r>
      <w:r w:rsidR="000D6781" w:rsidRPr="00BC0CEB">
        <w:fldChar w:fldCharType="end"/>
      </w:r>
      <w:r w:rsidR="000D6781">
        <w:t xml:space="preserve"> </w:t>
      </w:r>
      <w:r w:rsidR="000D6781">
        <w:fldChar w:fldCharType="begin"/>
      </w:r>
      <w:r w:rsidR="008D595F">
        <w:instrText xml:space="preserve"> ADDIN ZOTERO_ITEM CSL_CITATION {"citationID":"Ap46jsiC","properties":{"formattedCitation":"(Warton, 2020)","plainCitation":"(Warton, 2020)","dontUpdate":true,"noteIndex":0},"citationItems":[{"id":422,"uris":["http://zotero.org/users/local/zHR85Sl7/items/LFE8WGFM"],"itemData":{"id":422,"type":"article-journal","abstract":"Healthcare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0D6781">
        <w:fldChar w:fldCharType="separate"/>
      </w:r>
      <w:r w:rsidR="000D6781">
        <w:rPr>
          <w:noProof/>
        </w:rPr>
        <w:t>Warton, 2020)</w:t>
      </w:r>
      <w:r w:rsidR="000D6781">
        <w:fldChar w:fldCharType="end"/>
      </w:r>
      <w:r w:rsidR="000D6781">
        <w:t>.</w:t>
      </w:r>
      <w:r w:rsidR="00290D9D">
        <w:t xml:space="preserve"> </w:t>
      </w:r>
      <w:r w:rsidR="00290D9D" w:rsidRPr="00BC0CEB">
        <w:t xml:space="preserve">Poor internal validity is particularly problematic when the data does not </w:t>
      </w:r>
      <w:r w:rsidR="00290D9D">
        <w:t xml:space="preserve">cover enough cycles </w:t>
      </w:r>
      <w:r w:rsidR="00290D9D">
        <w:fldChar w:fldCharType="begin"/>
      </w:r>
      <w:r w:rsidR="008D595F">
        <w:instrText xml:space="preserve"> ADDIN ZOTERO_ITEM CSL_CITATION {"citationID":"gQBUmAkC","properties":{"formattedCitation":"(Warton, 2020)","plainCitation":"(Warton, 2020)","noteIndex":0},"citationItems":[{"id":422,"uris":["http://zotero.org/users/local/zHR85Sl7/items/LFE8WGFM"],"itemData":{"id":422,"type":"article-journal","abstract":"Healthcare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290D9D">
        <w:fldChar w:fldCharType="separate"/>
      </w:r>
      <w:r w:rsidR="00290D9D">
        <w:rPr>
          <w:noProof/>
        </w:rPr>
        <w:t>(Warton, 2020)</w:t>
      </w:r>
      <w:r w:rsidR="00290D9D">
        <w:fldChar w:fldCharType="end"/>
      </w:r>
      <w:r w:rsidR="00290D9D">
        <w:t xml:space="preserve">, or </w:t>
      </w:r>
      <w:r w:rsidR="00290D9D" w:rsidRPr="00BC0CEB">
        <w:t xml:space="preserve">exhibit a long and stable pre-intervention trend unless it resembles cases like the per-capita travel distance in Shenzhen before the first-level response to public health emergencies </w:t>
      </w:r>
      <w:r w:rsidR="00290D9D" w:rsidRPr="00BC0CEB">
        <w:fldChar w:fldCharType="begin"/>
      </w:r>
      <w:r w:rsidR="008D595F">
        <w:instrText xml:space="preserve"> ADDIN ZOTERO_ITEM CSL_CITATION {"citationID":"5tvo8i8s","properties":{"formattedCitation":"(Zhang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00290D9D" w:rsidRPr="00BC0CEB">
        <w:fldChar w:fldCharType="separate"/>
      </w:r>
      <w:r w:rsidR="00290D9D" w:rsidRPr="00BC0CEB">
        <w:t>(Zhang and Ning, 2023)</w:t>
      </w:r>
      <w:r w:rsidR="00290D9D" w:rsidRPr="00BC0CEB">
        <w:fldChar w:fldCharType="end"/>
      </w:r>
      <w:r w:rsidR="00290D9D" w:rsidRPr="00BC0CEB">
        <w:t>, which supports the credibility of the counterfactual.</w:t>
      </w:r>
    </w:p>
    <w:p w14:paraId="7BA531F7" w14:textId="4843A39B" w:rsidR="005F63B4" w:rsidRDefault="00B0109B" w:rsidP="00024A7C">
      <w:pPr>
        <w:spacing w:before="240" w:after="240" w:line="276" w:lineRule="auto"/>
      </w:pPr>
      <w:r>
        <w:lastRenderedPageBreak/>
        <w:t xml:space="preserve">To </w:t>
      </w:r>
      <w:r w:rsidRPr="00BC0CEB">
        <w:t>address the issue of poor internal validity occurring in experiments using a single ITS</w:t>
      </w:r>
      <w:r>
        <w:t>, i</w:t>
      </w:r>
      <w:r w:rsidR="005F63B4" w:rsidRPr="00BC0CEB">
        <w:t xml:space="preserve">nstead of relying on the </w:t>
      </w:r>
      <w:r w:rsidR="005F63B4">
        <w:t>single</w:t>
      </w:r>
      <w:r w:rsidR="005F63B4" w:rsidRPr="00BC0CEB">
        <w:t xml:space="preserve"> ITS, this research employs a Robust ITS design </w:t>
      </w:r>
      <w:r w:rsidR="005F63B4" w:rsidRPr="00BC0CEB">
        <w:fldChar w:fldCharType="begin"/>
      </w:r>
      <w:r w:rsidR="005F63B4" w:rsidRPr="00BC0CEB">
        <w:instrText xml:space="preserve"> ADDIN ZOTERO_ITEM CSL_CITATION {"citationID":"nrxNRbd8","properties":{"formattedCitation":"(Warton, 2020)","plainCitation":"(Warton, 2020)","noteIndex":0},"citationItems":[{"id":422,"uris":["http://zotero.org/users/local/zHR85Sl7/items/LFE8WGFM"],"itemData":{"id":422,"type":"article-journal","abstract":"Healthcare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5F63B4" w:rsidRPr="00BC0CEB">
        <w:fldChar w:fldCharType="separate"/>
      </w:r>
      <w:r w:rsidR="005F63B4" w:rsidRPr="00BC0CEB">
        <w:rPr>
          <w:noProof/>
        </w:rPr>
        <w:t>(Warton, 2020)</w:t>
      </w:r>
      <w:r w:rsidR="005F63B4" w:rsidRPr="00BC0CEB">
        <w:fldChar w:fldCharType="end"/>
      </w:r>
      <w:r w:rsidR="005F63B4" w:rsidRPr="00BC0CEB">
        <w:t xml:space="preserve">, also referred to as multiple-group ITS </w:t>
      </w:r>
      <w:r w:rsidR="005F63B4" w:rsidRPr="00BC0CEB">
        <w:fldChar w:fldCharType="begin"/>
      </w:r>
      <w:r w:rsidR="005F63B4" w:rsidRPr="00BC0CEB">
        <w:instrText xml:space="preserve"> ADDIN ZOTERO_ITEM CSL_CITATION {"citationID":"14sEUzHb","properties":{"formattedCitation":"(Linden, 2015)","plainCitation":"(Linden, 2015)","noteIndex":0},"citationItems":[{"id":431,"uris":["http://zotero.org/users/local/zHR85Sl7/items/IHJE4JNS"],"itemData":{"id":431,"type":"article-journal","abstract":"In this article, I introduce the itsa command, which performs interrupted time-series analysis for single- and multiple-group comparisons. In an interrupted time-series analysis, an outcome variable is observed over multiple, equally spaced time periods before and after the introduction of an intervention that is expected to interrupt its level or trend. The itsa command estimates the eﬀect of an intervention on an outcome variable either for a single treatment group or when compared with one or more control groups. Additionally, its options allow the user to control for autocorrelated disturbances and to estimate treatment eﬀects over multiple periods.","container-title":"The Stata Journal: Promoting communications on statistics and Stata","DOI":"10.1177/1536867X1501500208","ISSN":"1536-867X, 1536-8734","issue":"2","journalAbbreviation":"The Stata Journal","language":"en","page":"480-500","source":"DOI.org (Crossref)","title":"Conducting Interrupted Time-series Analysis for Single- and Multiple-group Comparisons","volume":"15","author":[{"family":"Linden","given":"Ariel"}],"issued":{"date-parts":[["2015",6]]}}}],"schema":"https://github.com/citation-style-language/schema/raw/master/csl-citation.json"} </w:instrText>
      </w:r>
      <w:r w:rsidR="005F63B4" w:rsidRPr="00BC0CEB">
        <w:fldChar w:fldCharType="separate"/>
      </w:r>
      <w:r w:rsidR="005F63B4" w:rsidRPr="00BC0CEB">
        <w:rPr>
          <w:noProof/>
        </w:rPr>
        <w:t>(Linden, 2015)</w:t>
      </w:r>
      <w:r w:rsidR="005F63B4" w:rsidRPr="00BC0CEB">
        <w:fldChar w:fldCharType="end"/>
      </w:r>
      <w:r w:rsidR="005F63B4" w:rsidRPr="00BC0CEB">
        <w:t xml:space="preserve">, or controlled (or comparative) interrupted time series (CITS) analysis </w:t>
      </w:r>
      <w:r w:rsidR="005F63B4" w:rsidRPr="00BC0CEB">
        <w:fldChar w:fldCharType="begin"/>
      </w:r>
      <w:r w:rsidR="005F63B4" w:rsidRPr="00BC0CEB">
        <w:instrText xml:space="preserve"> ADDIN ZOTERO_ITEM CSL_CITATION {"citationID":"4X1l9STD","properties":{"formattedCitation":"(Lopez Bernal, Cummins and Gasparrini, 2018)","plainCitation":"(Lopez Bernal, Cummins and Gasparrini, 2018)","noteIndex":0},"citationItems":[{"id":225,"uris":["http://zotero.org/users/local/zHR85Sl7/items/MJFXBIEB"],"itemData":{"id":225,"type":"article-journal","abstract":"Interrupted time series analysis differs from most other intervention study designs in that it involves a before-after comparison within a single population, rather than a comparison with a control group. This has the advantage that selection bias and confounding due to between-group differences are limited. However, the basic interrupted time series design cannot exclude confounding due to co-interventions or other events occurring around the time of the intervention. One approach to minimizse potential confounding from such simultaneous events is to add a control series so that there is both a before-after comparison and an intervention-control group comparison. A range of different types of controls can be used with interrupted time series designs, each of which has associated strengths and limitations. Researchers undertaking controlled interrupted time series studies should carefully consider a priori what confounding events may exist and whether different controls can exclude these or if they could introduce new sources of bias to the study. A prudent approach to the design, analysis and interpretation of controlled interrupted time series studies is required to ensure that valid information on the effectiveness of health interventions can be ascertained.","container-title":"International Journal of Epidemiology","DOI":"10.1093/ije/dyy135","ISSN":"0300-5771, 1464-3685","issue":"6","language":"en","page":"2082-2093","source":"DOI.org (Crossref)","title":"The use of controls in interrupted time series studies of public health interventions","volume":"47","author":[{"family":"Lopez Bernal","given":"James"},{"family":"Cummins","given":"Steven"},{"family":"Gasparrini","given":"Antonio"}],"issued":{"date-parts":[["2018",12,1]]}}}],"schema":"https://github.com/citation-style-language/schema/raw/master/csl-citation.json"} </w:instrText>
      </w:r>
      <w:r w:rsidR="005F63B4" w:rsidRPr="00BC0CEB">
        <w:fldChar w:fldCharType="separate"/>
      </w:r>
      <w:r w:rsidR="005F63B4" w:rsidRPr="00BC0CEB">
        <w:rPr>
          <w:noProof/>
        </w:rPr>
        <w:t>(Lopez Bernal, Cummins and Gasparrini, 2018)</w:t>
      </w:r>
      <w:r w:rsidR="005F63B4" w:rsidRPr="00BC0CEB">
        <w:fldChar w:fldCharType="end"/>
      </w:r>
      <w:r w:rsidR="005F63B4" w:rsidRPr="00BC0CEB">
        <w:t xml:space="preserve">. Robust ITS is an efficient way to minimize potential confounding from coinstantaneous events by including a control group </w:t>
      </w:r>
      <w:r w:rsidR="005F63B4" w:rsidRPr="00BC0CEB">
        <w:fldChar w:fldCharType="begin"/>
      </w:r>
      <w:r w:rsidR="000D6781">
        <w:instrText xml:space="preserve"> ADDIN ZOTERO_ITEM CSL_CITATION {"citationID":"rcHPAdqw","properties":{"formattedCitation":"(Lopez Bernal, Cummins and Gasparrini, 2018)","plainCitation":"(Lopez Bernal, Cummins and Gasparrini, 2018)","noteIndex":0},"citationItems":[{"id":225,"uris":["http://zotero.org/users/local/zHR85Sl7/items/MJFXBIEB"],"itemData":{"id":225,"type":"article-journal","abstract":"Interrupted time series analysis differs from most other intervention study designs in that it involves a before-after comparison within a single population, rather than a comparison with a control group. This has the advantage that selection bias and confounding due to between-group differences are limited. However, the basic interrupted time series design cannot exclude confounding due to co-interventions or other events occurring around the time of the intervention. One approach to minimizse potential confounding from such simultaneous events is to add a control series so that there is both a before-after comparison and an intervention-control group comparison. A range of different types of controls can be used with interrupted time series designs, each of which has associated strengths and limitations. Researchers undertaking controlled interrupted time series studies should carefully consider a priori what confounding events may exist and whether different controls can exclude these or if they could introduce new sources of bias to the study. A prudent approach to the design, analysis and interpretation of controlled interrupted time series studies is required to ensure that valid information on the effectiveness of health interventions can be ascertained.","container-title":"International Journal of Epidemiology","DOI":"10.1093/ije/dyy135","ISSN":"0300-5771, 1464-3685","issue":"6","language":"en","page":"2082-2093","source":"DOI.org (Crossref)","title":"The use of controls in interrupted time series studies of public health interventions","volume":"47","author":[{"family":"Lopez Bernal","given":"James"},{"family":"Cummins","given":"Steven"},{"family":"Gasparrini","given":"Antonio"}],"issued":{"date-parts":[["2018",12,1]]}}}],"schema":"https://github.com/citation-style-language/schema/raw/master/csl-citation.json"} </w:instrText>
      </w:r>
      <w:r w:rsidR="005F63B4" w:rsidRPr="00BC0CEB">
        <w:fldChar w:fldCharType="separate"/>
      </w:r>
      <w:r w:rsidR="005F63B4" w:rsidRPr="00BC0CEB">
        <w:rPr>
          <w:noProof/>
        </w:rPr>
        <w:t>(Lopez Bernal, Cummins and Gasparrini, 2018)</w:t>
      </w:r>
      <w:r w:rsidR="005F63B4" w:rsidRPr="00BC0CEB">
        <w:fldChar w:fldCharType="end"/>
      </w:r>
      <w:r w:rsidR="005F63B4" w:rsidRPr="00BC0CEB">
        <w:t xml:space="preserve">. Comparing the outcomes of the treatment group with one or more control groups naturally enhances internal validity, enabling the researcher to more effectively manage potential confounding variables that might otherwise be missed </w:t>
      </w:r>
      <w:r w:rsidR="005F63B4" w:rsidRPr="00BC0CEB">
        <w:fldChar w:fldCharType="begin"/>
      </w:r>
      <w:r w:rsidR="005F63B4" w:rsidRPr="00BC0CEB">
        <w:instrText xml:space="preserve"> ADDIN ZOTERO_ITEM CSL_CITATION {"citationID":"5nikABbW","properties":{"formattedCitation":"(Linden, 2015)","plainCitation":"(Linden, 2015)","noteIndex":0},"citationItems":[{"id":431,"uris":["http://zotero.org/users/local/zHR85Sl7/items/IHJE4JNS"],"itemData":{"id":431,"type":"article-journal","abstract":"In this article, I introduce the itsa command, which performs interrupted time-series analysis for single- and multiple-group comparisons. In an interrupted time-series analysis, an outcome variable is observed over multiple, equally spaced time periods before and after the introduction of an intervention that is expected to interrupt its level or trend. The itsa command estimates the eﬀect of an intervention on an outcome variable either for a single treatment group or when compared with one or more control groups. Additionally, its options allow the user to control for autocorrelated disturbances and to estimate treatment eﬀects over multiple periods.","container-title":"The Stata Journal: Promoting communications on statistics and Stata","DOI":"10.1177/1536867X1501500208","ISSN":"1536-867X, 1536-8734","issue":"2","journalAbbreviation":"The Stata Journal","language":"en","page":"480-500","source":"DOI.org (Crossref)","title":"Conducting Interrupted Time-series Analysis for Single- and Multiple-group Comparisons","volume":"15","author":[{"family":"Linden","given":"Ariel"}],"issued":{"date-parts":[["2015",6]]}}}],"schema":"https://github.com/citation-style-language/schema/raw/master/csl-citation.json"} </w:instrText>
      </w:r>
      <w:r w:rsidR="005F63B4" w:rsidRPr="00BC0CEB">
        <w:fldChar w:fldCharType="separate"/>
      </w:r>
      <w:r w:rsidR="005F63B4" w:rsidRPr="00BC0CEB">
        <w:rPr>
          <w:noProof/>
        </w:rPr>
        <w:t>(Linden, 2015)</w:t>
      </w:r>
      <w:r w:rsidR="005F63B4" w:rsidRPr="00BC0CEB">
        <w:fldChar w:fldCharType="end"/>
      </w:r>
      <w:r w:rsidR="005F63B4" w:rsidRPr="00BC0CEB">
        <w:t xml:space="preserve">. Therefore, </w:t>
      </w:r>
      <w:r>
        <w:t>considering the</w:t>
      </w:r>
      <w:r w:rsidRPr="00B0109B">
        <w:t xml:space="preserve"> </w:t>
      </w:r>
      <w:r w:rsidRPr="00BC0CEB">
        <w:t>obvious annually seasonal trend, as shown in Figure 3.1</w:t>
      </w:r>
      <w:r>
        <w:t xml:space="preserve">, in footfall data from 2022 to 2023, it is vital to </w:t>
      </w:r>
      <w:r w:rsidR="005F63B4" w:rsidRPr="00BC0CEB">
        <w:t>hav</w:t>
      </w:r>
      <w:r>
        <w:t>e</w:t>
      </w:r>
      <w:r w:rsidR="005F63B4" w:rsidRPr="00BC0CEB">
        <w:t xml:space="preserve"> a comparable comparison between control and treatment groups in this research</w:t>
      </w:r>
      <w:r w:rsidR="005065CB">
        <w:t xml:space="preserve">, leading me to use </w:t>
      </w:r>
      <w:r w:rsidR="005065CB" w:rsidRPr="00BC0CEB">
        <w:t>a Robust ITS design</w:t>
      </w:r>
      <w:r w:rsidR="005065CB">
        <w:t>.</w:t>
      </w:r>
    </w:p>
    <w:p w14:paraId="3DD5B038" w14:textId="4B383493" w:rsidR="008D595F" w:rsidRPr="008D595F" w:rsidRDefault="001F524A" w:rsidP="008D595F">
      <w:pPr>
        <w:spacing w:before="240" w:after="240" w:line="276" w:lineRule="auto"/>
        <w:rPr>
          <w:lang w:val="en-US"/>
        </w:rPr>
      </w:pPr>
      <w:r>
        <w:t>Similar to</w:t>
      </w:r>
      <w:r w:rsidR="00B65B6E">
        <w:t xml:space="preserve"> the Difference-in-Differences (D-I-D) method</w:t>
      </w:r>
      <w:r>
        <w:t xml:space="preserve"> which</w:t>
      </w:r>
      <w:r w:rsidR="00B65B6E">
        <w:t xml:space="preserve"> </w:t>
      </w:r>
      <w:r>
        <w:rPr>
          <w:lang w:val="en-US"/>
        </w:rPr>
        <w:t xml:space="preserve">is also a </w:t>
      </w:r>
      <w:r w:rsidRPr="001F524A">
        <w:rPr>
          <w:lang w:val="en-US"/>
        </w:rPr>
        <w:t xml:space="preserve">robust quasi-experimental design </w:t>
      </w:r>
      <w:r w:rsidR="00B65B6E">
        <w:t>widely utilized to evaluate the effects of policy interventions</w:t>
      </w:r>
      <w:r w:rsidR="008D595F">
        <w:t xml:space="preserve"> </w:t>
      </w:r>
      <w:r w:rsidR="008D595F">
        <w:fldChar w:fldCharType="begin"/>
      </w:r>
      <w:r w:rsidR="008D595F">
        <w:instrText xml:space="preserve"> ADDIN ZOTERO_ITEM CSL_CITATION {"citationID":"eQdSY749","properties":{"formattedCitation":"(Wysling and Purves, 2022)","plainCitation":"(Wysling and Purves, 2022)","noteIndex":0},"citationItems":[{"id":366,"uris":["http://zotero.org/users/local/zHR85Sl7/items/3BAEBLL2"],"itemData":{"id":366,"type":"article-journal","abstract":"This study proposes a method that can help in identifying potential locations for improvements of cycling infrastructures. It addresses the need for simple and effective methods to support decision-making in bicycle planning. The city of Paris is used as a case study area because it has made considerable efforts to improve cycling infrastructures and to become more bicycle-friendly in recent years. The method (1) identifies potential locations for improvements of bicycle infrastructures on a street level and (2) on a city level considering accessibility to important destinations. The main data used in this project is street data from OpenStreetMap (OSM) and cycling infrastructure data from the Atelier parisien d’urbanisme (Apur). The proposed method can be applied with commonly available data, has clear outcomes, is reproducible, and can be applied to different case study areas. We produced a map of bicycle suitability across all of Paris, and validated it for the 30 longest segments in the city with lower bike suitability. Our validation showed that combining OSM and Apur data led to a reliable dataset, with which we modelled bikeability using the underlying network overlain on a 250 m resolution grid and destinations representing leisure activities, education, shopping, city functions and public transport. The resulting map identifies regions of the city with poor bikeability, where improvements to cycling infrastructure should be investigated.","container-title":"Transportation Research Interdisciplinary Perspectives","DOI":"10.1016/j.trip.2022.100648","ISSN":"25901982","journalAbbreviation":"Transportation Research Interdisciplinary Perspectives","language":"en","page":"100648","source":"DOI.org (Crossref)","title":"Where to improve cycling infrastructure? Assessing bicycle suitability and bikeability with open data in the city of Paris","title-short":"Where to improve cycling infrastructure?","volume":"15","author":[{"family":"Wysling","given":"Laura"},{"family":"Purves","given":"Ross S."}],"issued":{"date-parts":[["2022",9]]}}}],"schema":"https://github.com/citation-style-language/schema/raw/master/csl-citation.json"} </w:instrText>
      </w:r>
      <w:r w:rsidR="008D595F">
        <w:fldChar w:fldCharType="separate"/>
      </w:r>
      <w:r w:rsidR="008D595F">
        <w:rPr>
          <w:noProof/>
        </w:rPr>
        <w:t>(Wysling and Purves, 2022)</w:t>
      </w:r>
      <w:r w:rsidR="008D595F">
        <w:fldChar w:fldCharType="end"/>
      </w:r>
      <w:r w:rsidR="00495306">
        <w:t>. RITS and D-I-D</w:t>
      </w:r>
      <w:r w:rsidR="00495306" w:rsidRPr="00B65B6E">
        <w:rPr>
          <w:lang w:val="en-US"/>
        </w:rPr>
        <w:t xml:space="preserve"> </w:t>
      </w:r>
      <w:r w:rsidR="00495306">
        <w:rPr>
          <w:lang w:val="en-US"/>
        </w:rPr>
        <w:t xml:space="preserve">are both being modelled </w:t>
      </w:r>
      <w:r w:rsidR="00B65B6E" w:rsidRPr="00B65B6E">
        <w:rPr>
          <w:lang w:val="en-US"/>
        </w:rPr>
        <w:t>based on time-series data</w:t>
      </w:r>
      <w:r w:rsidR="00B65B6E">
        <w:rPr>
          <w:lang w:val="en-US"/>
        </w:rPr>
        <w:t xml:space="preserve"> with an unexposed group</w:t>
      </w:r>
      <w:r w:rsidR="00B65B6E">
        <w:t xml:space="preserve">. </w:t>
      </w:r>
      <w:r w:rsidR="008D595F">
        <w:t xml:space="preserve">However, </w:t>
      </w:r>
      <w:r w:rsidR="00495306">
        <w:t xml:space="preserve">RITS can evaluate both the </w:t>
      </w:r>
      <w:r w:rsidR="00495306" w:rsidRPr="006F272A">
        <w:t xml:space="preserve">value of the </w:t>
      </w:r>
      <w:r w:rsidR="00495306">
        <w:t>sudden level change</w:t>
      </w:r>
      <w:r w:rsidR="00495306" w:rsidRPr="006F272A">
        <w:t xml:space="preserve"> </w:t>
      </w:r>
      <w:r w:rsidR="00495306">
        <w:t>at</w:t>
      </w:r>
      <w:r w:rsidR="00495306" w:rsidRPr="006F272A">
        <w:t xml:space="preserve"> the interruption as well as the slope</w:t>
      </w:r>
      <w:r w:rsidR="00495306">
        <w:t xml:space="preserve"> difference</w:t>
      </w:r>
      <w:r w:rsidR="00495306" w:rsidRPr="006F272A">
        <w:t xml:space="preserve"> before and after the interruption</w:t>
      </w:r>
      <w:r w:rsidR="00495306">
        <w:t>, rather than</w:t>
      </w:r>
      <w:r w:rsidR="00B65B6E" w:rsidRPr="00B65B6E">
        <w:t xml:space="preserve"> D-I-D focus</w:t>
      </w:r>
      <w:r w:rsidR="00495306">
        <w:t>ing</w:t>
      </w:r>
      <w:r w:rsidR="00B65B6E" w:rsidRPr="00B65B6E">
        <w:t xml:space="preserve"> on </w:t>
      </w:r>
      <w:r w:rsidR="00B65B6E">
        <w:t xml:space="preserve">measuring </w:t>
      </w:r>
      <w:r w:rsidR="00495306">
        <w:t xml:space="preserve">only </w:t>
      </w:r>
      <w:r w:rsidR="00B65B6E" w:rsidRPr="00B65B6E">
        <w:t>the difference in means between groups</w:t>
      </w:r>
      <w:r w:rsidR="00495306">
        <w:t xml:space="preserve"> </w:t>
      </w:r>
      <w:r w:rsidR="006F272A">
        <w:fldChar w:fldCharType="begin"/>
      </w:r>
      <w:r w:rsidR="006F272A">
        <w:instrText xml:space="preserve"> ADDIN ZOTERO_ITEM CSL_CITATION {"citationID":"99A8mwtQ","properties":{"formattedCitation":"(Warton, 2020)","plainCitation":"(Warton, 2020)","noteIndex":0},"citationItems":[{"id":422,"uris":["http://zotero.org/users/local/zHR85Sl7/items/LFE8WGFM"],"itemData":{"id":422,"type":"article-journal","abstract":"Healthcare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6F272A">
        <w:fldChar w:fldCharType="separate"/>
      </w:r>
      <w:r w:rsidR="006F272A">
        <w:rPr>
          <w:noProof/>
        </w:rPr>
        <w:t>(Warton, 2020)</w:t>
      </w:r>
      <w:r w:rsidR="006F272A">
        <w:fldChar w:fldCharType="end"/>
      </w:r>
      <w:r w:rsidR="008D595F">
        <w:t xml:space="preserve">, </w:t>
      </w:r>
      <w:r w:rsidR="008D595F" w:rsidRPr="008D595F">
        <w:t>which enhances the practical relevance of policy effect estimation</w:t>
      </w:r>
      <w:r w:rsidR="008D595F">
        <w:rPr>
          <w:lang w:val="en-US"/>
        </w:rPr>
        <w:t xml:space="preserve">. </w:t>
      </w:r>
      <w:r w:rsidR="008D595F" w:rsidRPr="00BC0CEB">
        <w:t>The equation for the Robust ITS model includes all the coefficients from Figure 4.1 as below:</w:t>
      </w:r>
    </w:p>
    <w:p w14:paraId="3D19FCCF" w14:textId="35B711F2" w:rsidR="00AF6086" w:rsidRPr="00AF6086" w:rsidRDefault="00000000" w:rsidP="008D595F">
      <w:pPr>
        <w:spacing w:before="240" w:after="240" w:line="276" w:lineRule="auto"/>
        <w:rPr>
          <w:i/>
        </w:rPr>
      </w:pPr>
      <m:oMathPara>
        <m:oMath>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14:paraId="3743C36E" w14:textId="02B4B135" w:rsidR="008D595F" w:rsidRDefault="00C954F2" w:rsidP="008D595F">
      <w:pPr>
        <w:spacing w:before="240" w:after="240" w:line="276" w:lineRule="auto"/>
      </w:pPr>
      <w:r>
        <w:t xml:space="preserve">Where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8D595F" w:rsidRPr="00BC0CEB">
        <w:t xml:space="preserve"> and </w:t>
      </w:r>
      <m:oMath>
        <m:sSub>
          <m:sSubPr>
            <m:ctrlPr>
              <w:rPr>
                <w:rFonts w:ascii="Cambria Math" w:hAnsi="Cambria Math"/>
                <w:i/>
              </w:rPr>
            </m:ctrlPr>
          </m:sSubPr>
          <m:e>
            <m:r>
              <w:rPr>
                <w:rFonts w:ascii="Cambria Math" w:hAnsi="Cambria Math"/>
              </w:rPr>
              <m:t>β</m:t>
            </m:r>
          </m:e>
          <m:sub>
            <m:r>
              <w:rPr>
                <w:rFonts w:ascii="Cambria Math" w:hAnsi="Cambria Math"/>
              </w:rPr>
              <m:t>3</m:t>
            </m:r>
          </m:sub>
        </m:sSub>
      </m:oMath>
      <w:r w:rsidR="008D595F" w:rsidRPr="00BC0CEB">
        <w:t xml:space="preserve"> present the pre- and post-trend of the control group, while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8D595F" w:rsidRPr="00BC0CEB">
        <w:t xml:space="preserve"> regards the slope change pre-intervention, </w:t>
      </w:r>
      <w:r w:rsidR="00380C4F">
        <w:t xml:space="preserve">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008D595F" w:rsidRPr="00BC0CEB">
        <w:t xml:space="preserve"> regards the immediate change of outcome level when the intervention happens. The coefficients at the bottom line (</w:t>
      </w:r>
      <m:oMath>
        <m:sSub>
          <m:sSubPr>
            <m:ctrlPr>
              <w:rPr>
                <w:rFonts w:ascii="Cambria Math" w:hAnsi="Cambria Math"/>
                <w:i/>
              </w:rPr>
            </m:ctrlPr>
          </m:sSubPr>
          <m:e>
            <m:r>
              <w:rPr>
                <w:rFonts w:ascii="Cambria Math" w:hAnsi="Cambria Math"/>
              </w:rPr>
              <m:t>β</m:t>
            </m:r>
          </m:e>
          <m:sub>
            <m:r>
              <w:rPr>
                <w:rFonts w:ascii="Cambria Math" w:hAnsi="Cambria Math"/>
              </w:rPr>
              <m:t>4</m:t>
            </m:r>
          </m:sub>
        </m:sSub>
      </m:oMath>
      <w:r w:rsidR="008D595F" w:rsidRPr="00BC0CEB">
        <w:t xml:space="preserve"> to </w:t>
      </w:r>
      <m:oMath>
        <m:sSub>
          <m:sSubPr>
            <m:ctrlPr>
              <w:rPr>
                <w:rFonts w:ascii="Cambria Math" w:hAnsi="Cambria Math"/>
                <w:i/>
              </w:rPr>
            </m:ctrlPr>
          </m:sSubPr>
          <m:e>
            <m:r>
              <w:rPr>
                <w:rFonts w:ascii="Cambria Math" w:hAnsi="Cambria Math"/>
              </w:rPr>
              <m:t>β</m:t>
            </m:r>
          </m:e>
          <m:sub>
            <m:r>
              <w:rPr>
                <w:rFonts w:ascii="Cambria Math" w:hAnsi="Cambria Math"/>
              </w:rPr>
              <m:t>7</m:t>
            </m:r>
          </m:sub>
        </m:sSub>
      </m:oMath>
      <w:r w:rsidR="008D595F" w:rsidRPr="00BC0CEB">
        <w:t xml:space="preserve">) indicate the difference in trajectories between the control group and treatment group. This equation has a binary variable – </w:t>
      </w:r>
      <m:oMath>
        <m:r>
          <w:rPr>
            <w:rFonts w:ascii="Cambria Math" w:hAnsi="Cambria Math"/>
          </w:rPr>
          <m:t>Exposed</m:t>
        </m:r>
      </m:oMath>
      <w:r w:rsidR="008D595F" w:rsidRPr="00BC0CEB">
        <w:t xml:space="preserve"> – indicating whether the data is in </w:t>
      </w:r>
      <w:r w:rsidR="00380C4F">
        <w:t xml:space="preserve">the </w:t>
      </w:r>
      <w:r w:rsidR="008D595F" w:rsidRPr="00BC0CEB">
        <w:t xml:space="preserve">exposed group or not. This arrangement allows the intervention and control groups to be adjacent, with a third column clearly marking the cut-point that distinguishes the pre- and post-intervention periods </w:t>
      </w:r>
      <w:r w:rsidR="008D595F" w:rsidRPr="00BC0CEB">
        <w:fldChar w:fldCharType="begin"/>
      </w:r>
      <w:r w:rsidR="008D595F" w:rsidRPr="00BC0CEB">
        <w:instrText xml:space="preserve"> ADDIN ZOTERO_ITEM CSL_CITATION {"citationID":"jQpQM4TS","properties":{"formattedCitation":"(Dorais, 2024)","plainCitation":"(Dorais, 2024)","noteIndex":0},"citationItems":[{"id":245,"uris":["http://zotero.org/users/local/zHR85Sl7/items/GZ3FKW4K"],"itemData":{"id":245,"type":"article-journal","abstract":"Time series analysis (TSA) is a statistical approach rooted in data mining that measures outcomes that consistently ﬂuctuate over time. It is uniquely positioned as a methodology for preventive intervention research due to its capacity to measure long-term impact in natural settings. With the ability to detect temporal patterns in a series of chronological data points, it allows researchers to detect naturalistic patterns, forecast future observations, and explain a change in data after an intervention is put in place. However, its application is historically sparse across behavioral research. This article provides counseling researchers with an overview of TSA and presents a step-by-step guide for conducting TSA analyses in counseling research. The author discusses the key concepts, steps for implementation, and the strengths and challenges of conducting TSA.","container-title":"Journal of Counseling &amp; Development","DOI":"10.1002/jcad.12508","ISSN":"0748-9633, 1556-6676","issue":"2","journalAbbreviation":"Jour of Counseling &amp;amp; Develop","language":"en","page":"239-250","source":"DOI.org (Crossref)","title":"Time series analysis in preventive intervention research: A step‐by‐step guide","title-short":"Time series analysis in preventive intervention research","volume":"102","author":[{"family":"Dorais","given":"Stephanie"}],"issued":{"date-parts":[["2024",4]]}}}],"schema":"https://github.com/citation-style-language/schema/raw/master/csl-citation.json"} </w:instrText>
      </w:r>
      <w:r w:rsidR="008D595F" w:rsidRPr="00BC0CEB">
        <w:fldChar w:fldCharType="separate"/>
      </w:r>
      <w:r w:rsidR="008D595F" w:rsidRPr="00BC0CEB">
        <w:rPr>
          <w:noProof/>
        </w:rPr>
        <w:t>(Dorais, 2024)</w:t>
      </w:r>
      <w:r w:rsidR="008D595F" w:rsidRPr="00BC0CEB">
        <w:fldChar w:fldCharType="end"/>
      </w:r>
      <w:r w:rsidR="008D595F" w:rsidRPr="00BC0CEB">
        <w:t>.</w:t>
      </w:r>
      <w:r w:rsidR="008D595F">
        <w:t xml:space="preserve"> </w:t>
      </w:r>
      <w:r w:rsidR="008D595F" w:rsidRPr="00BC0CEB">
        <w:rPr>
          <w:noProof/>
        </w:rPr>
        <w:t>Warton</w:t>
      </w:r>
      <w:r w:rsidR="008D595F" w:rsidRPr="00BC0CEB">
        <w:t xml:space="preserve"> </w:t>
      </w:r>
      <w:r w:rsidR="008D595F" w:rsidRPr="00BC0CEB">
        <w:fldChar w:fldCharType="begin"/>
      </w:r>
      <w:r w:rsidR="008D595F" w:rsidRPr="00BC0CEB">
        <w:instrText xml:space="preserve"> ADDIN ZOTERO_ITEM CSL_CITATION {"citationID":"41MFJ0AQ","properties":{"formattedCitation":"(Warton, 2020)","plainCitation":"(Warton, 2020)","dontUpdate":true,"noteIndex":0},"citationItems":[{"id":422,"uris":["http://zotero.org/users/local/zHR85Sl7/items/LFE8WGFM"],"itemData":{"id":422,"type":"article-journal","abstract":"Healthcare and other epidemiological researchers are increasingly turning to difference-indifferences(D-I-D) and interrupted time series models (ITS) to analyze pre- and postchanges in outcomes around an intervention or exposure. These models are often used in quasi-experimental studies with non-randomized exposures using retrospective observational data, and they allow a causal interpretation and adjustment for secular trends in the outcome of interest. D-I-D models compare the rate of change an outcome measure before and after an exposure in exposed and control groups based on a single measure in each period. D-I-D data can be modeled with repeated-measures generalized linear models with an interaction term between time period and the exposure variable. The ITS – an extension of the D-I-D design - compares trends in an outcome over multiple pre- and posttime period measures, allowing for a discontinuity (an “interruption”) in both control and exposure average rates during the study period. Models of this type account for situations where rates of an outcome of interest shift in both exposed and control groups at a specific time point, such as the change from ICD9 to ICD10 diagnosis codes during 2015. We will discuss the statistical basis of these methods and illustrate data structure, modeling methods, power calculations and interpretation of model estimates for both models with data from studies performed in a large integrated healthcare system.","language":"en","source":"Zotero","title":"Time After Time: Difference-in-Differences and Interrupted Time Series Models in SAS®","author":[{"family":"Warton","given":"E Margaret"}],"issued":{"date-parts":[["2020"]]}}}],"schema":"https://github.com/citation-style-language/schema/raw/master/csl-citation.json"} </w:instrText>
      </w:r>
      <w:r w:rsidR="008D595F" w:rsidRPr="00BC0CEB">
        <w:fldChar w:fldCharType="separate"/>
      </w:r>
      <w:r w:rsidR="008D595F" w:rsidRPr="00BC0CEB">
        <w:rPr>
          <w:noProof/>
        </w:rPr>
        <w:t>(2020)</w:t>
      </w:r>
      <w:r w:rsidR="008D595F" w:rsidRPr="00BC0CEB">
        <w:fldChar w:fldCharType="end"/>
      </w:r>
      <w:r w:rsidR="008D595F" w:rsidRPr="00BC0CEB">
        <w:t xml:space="preserve"> gave a particular</w:t>
      </w:r>
      <w:r w:rsidR="008D595F">
        <w:t>ly</w:t>
      </w:r>
      <w:r w:rsidR="008D595F" w:rsidRPr="00BC0CEB">
        <w:t xml:space="preserve"> </w:t>
      </w:r>
      <w:r w:rsidR="008D595F">
        <w:t xml:space="preserve">clear </w:t>
      </w:r>
      <w:r w:rsidR="008D595F" w:rsidRPr="00BC0CEB">
        <w:t xml:space="preserve">graphical illustration </w:t>
      </w:r>
      <w:r w:rsidR="008D595F">
        <w:t xml:space="preserve">of this equation </w:t>
      </w:r>
      <w:r w:rsidR="008D595F" w:rsidRPr="00BC0CEB">
        <w:t>in Figure 4.1</w:t>
      </w:r>
      <w:r w:rsidR="008D595F">
        <w:t>, b</w:t>
      </w:r>
      <w:r w:rsidR="008D595F" w:rsidRPr="00BC0CEB">
        <w:t xml:space="preserve">ased on Linden and Adams’s paper </w:t>
      </w:r>
      <w:r w:rsidR="008D595F" w:rsidRPr="00BC0CEB">
        <w:fldChar w:fldCharType="begin"/>
      </w:r>
      <w:r w:rsidR="008D595F" w:rsidRPr="00BC0CEB">
        <w:instrText xml:space="preserve"> ADDIN ZOTERO_ITEM CSL_CITATION {"citationID":"qS49PBcx","properties":{"formattedCitation":"(Linden and Adams, 2011)","plainCitation":"(Linden and Adams, 2011)","noteIndex":0},"citationItems":[{"id":520,"uris":["http://zotero.org/users/local/zHR85Sl7/items/LG7IZNVH"],"itemData":{"id":520,"type":"article-journal","abstract":"Often, when conducting programme evaluations or studying the effects of policy changes, researchers may only have access to aggregated time series data, presented as observations spanning both the pre- and post-intervention periods. The most basic analytic model using these data requires only a single group and models the intervention effect using repeated measurements of the dependent variable. This model controls for regression to the mean and is likely to detect a treatment effect if it is sufﬁciently large. However, many potential sources of bias still remain. Adding one or more control groups to this model could strengthen causal inference if the groups are comparable on pre-intervention covariates and level and trend of the dependent variable. If this condition is not met, the validity of the study ﬁndings could be called into question. In this paper we describe a propensity score-based weighted regression model, which overcomes these limitations by weighting the control groups to represent the average outcome that the treatment group would have exhibited in the absence of the intervention. We illustrate this technique studying cigarette sales in California before and after the passage of Proposition 99 in California in 1989. While our results were similar to those of the Synthetic Control method, the weighting approach has the advantage of being technically less complicated, rooted in regression techniques familiar to most researchers, easy to implement using any basic statistical software, may accommodate any number of treatment units, and allows for greater ﬂexibility in the choice of treatment effect estimators.","container-title":"Journal of Evaluation in Clinical Practice","DOI":"10.1111/j.1365-2753.2010.01504.x","ISSN":"13561294","issue":"6","language":"en","license":"http://doi.wiley.com/10.1002/tdm_license_1.1","page":"1231-1238","source":"DOI.org (Crossref)","title":"Applying a propensity score-based weighting model to interrupted time series data: improving causal inference in programme evaluation: Weighted interrupted times series analysis","title-short":"Applying a propensity score-based weighting model to interrupted time series data","volume":"17","author":[{"family":"Linden","given":"Ariel"},{"family":"Adams","given":"John L."}],"issued":{"date-parts":[["2011",12]]}}}],"schema":"https://github.com/citation-style-language/schema/raw/master/csl-citation.json"} </w:instrText>
      </w:r>
      <w:r w:rsidR="008D595F" w:rsidRPr="00BC0CEB">
        <w:fldChar w:fldCharType="separate"/>
      </w:r>
      <w:r w:rsidR="008D595F" w:rsidRPr="00BC0CEB">
        <w:rPr>
          <w:noProof/>
        </w:rPr>
        <w:t>(2011)</w:t>
      </w:r>
      <w:r w:rsidR="008D595F" w:rsidRPr="00BC0CEB">
        <w:fldChar w:fldCharType="end"/>
      </w:r>
      <w:r w:rsidR="008D595F" w:rsidRPr="00BC0CEB">
        <w:t>.</w:t>
      </w:r>
    </w:p>
    <w:p w14:paraId="4A411529" w14:textId="77777777" w:rsidR="008D595F" w:rsidRPr="008D595F" w:rsidRDefault="008D595F" w:rsidP="006F272A">
      <w:pPr>
        <w:spacing w:before="240" w:after="240" w:line="276" w:lineRule="auto"/>
      </w:pPr>
    </w:p>
    <w:p w14:paraId="2408D5B5" w14:textId="77777777" w:rsidR="00AD4F43" w:rsidRPr="00BC0CEB" w:rsidRDefault="00AD4F43" w:rsidP="0046377E">
      <w:pPr>
        <w:spacing w:before="120" w:after="120" w:line="276" w:lineRule="auto"/>
        <w:jc w:val="center"/>
      </w:pPr>
      <w:r w:rsidRPr="00BC0CEB">
        <w:rPr>
          <w:noProof/>
        </w:rPr>
        <w:lastRenderedPageBreak/>
        <w:drawing>
          <wp:inline distT="0" distB="0" distL="0" distR="0" wp14:anchorId="642CC6B2" wp14:editId="24CF8BA8">
            <wp:extent cx="5315803" cy="3638145"/>
            <wp:effectExtent l="0" t="0" r="5715" b="0"/>
            <wp:docPr id="1207355075" name="Picture 1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5075" name="Picture 15" descr="A graph of a dia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50672" cy="3662010"/>
                    </a:xfrm>
                    <a:prstGeom prst="rect">
                      <a:avLst/>
                    </a:prstGeom>
                  </pic:spPr>
                </pic:pic>
              </a:graphicData>
            </a:graphic>
          </wp:inline>
        </w:drawing>
      </w:r>
    </w:p>
    <w:p w14:paraId="0C357E04" w14:textId="44B62E3A" w:rsidR="00963230" w:rsidRPr="00963230" w:rsidRDefault="00963230" w:rsidP="00963230">
      <w:pPr>
        <w:pStyle w:val="Caption"/>
        <w:jc w:val="center"/>
        <w:rPr>
          <w:sz w:val="22"/>
          <w:szCs w:val="22"/>
        </w:rPr>
      </w:pPr>
      <w:bookmarkStart w:id="41" w:name="_Toc175726934"/>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4</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1</w:t>
      </w:r>
      <w:r w:rsidR="00244855">
        <w:rPr>
          <w:sz w:val="22"/>
          <w:szCs w:val="22"/>
        </w:rPr>
        <w:fldChar w:fldCharType="end"/>
      </w:r>
      <w:r w:rsidRPr="00963230">
        <w:rPr>
          <w:sz w:val="22"/>
          <w:szCs w:val="22"/>
        </w:rPr>
        <w:t xml:space="preserve"> Interrupted Time Series Design with Model Coefficients (Image sourced from: Warton, 2020)</w:t>
      </w:r>
      <w:bookmarkEnd w:id="41"/>
    </w:p>
    <w:p w14:paraId="58179CA1" w14:textId="725718A6" w:rsidR="00DC2F4C" w:rsidRDefault="00DC2F4C" w:rsidP="0046377E">
      <w:pPr>
        <w:spacing w:before="240" w:after="240" w:line="276" w:lineRule="auto"/>
      </w:pPr>
      <w:r w:rsidRPr="00BC0CEB">
        <w:t xml:space="preserve">While </w:t>
      </w:r>
      <w:r>
        <w:t>ITS</w:t>
      </w:r>
      <w:r w:rsidRPr="00BC0CEB">
        <w:t xml:space="preserve"> is seldom used in spatial analysis and geographical modelling studies, Zhang and Ning’s study is among the first to introduce a </w:t>
      </w:r>
      <w:r>
        <w:t>S</w:t>
      </w:r>
      <w:r w:rsidRPr="00BC0CEB">
        <w:t xml:space="preserve">patially ITS </w:t>
      </w:r>
      <w:r>
        <w:t xml:space="preserve">(SITS) </w:t>
      </w:r>
      <w:r w:rsidRPr="00BC0CEB">
        <w:t>model</w:t>
      </w:r>
      <w:r>
        <w:t xml:space="preserve">, whose </w:t>
      </w:r>
      <w:r w:rsidRPr="00BC0CEB">
        <w:t xml:space="preserve">key concept is that it not only reveals the temporal heterogeneities but can also capture the spatial heterogeneities. </w:t>
      </w:r>
      <w:r>
        <w:t>SITS</w:t>
      </w:r>
      <w:r w:rsidRPr="00BC0CEB">
        <w:t xml:space="preserve"> is based on the scenario that the effectiveness of a mobility policy is likely to vary between locations due to differences in local attributes, such as the built environment and social factors, rather than spatial relationships like distance or connectivity </w:t>
      </w:r>
      <w:r w:rsidRPr="00BC0CEB">
        <w:fldChar w:fldCharType="begin"/>
      </w:r>
      <w:r w:rsidRPr="00BC0CEB">
        <w:instrText xml:space="preserve"> ADDIN ZOTERO_ITEM CSL_CITATION {"citationID":"lVNcJpzq","properties":{"formattedCitation":"(Zhang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Pr="00BC0CEB">
        <w:fldChar w:fldCharType="separate"/>
      </w:r>
      <w:r w:rsidRPr="00BC0CEB">
        <w:t>(Zhang and Ning, 2023)</w:t>
      </w:r>
      <w:r w:rsidRPr="00BC0CEB">
        <w:fldChar w:fldCharType="end"/>
      </w:r>
      <w:r w:rsidRPr="00BC0CEB">
        <w:t xml:space="preserve">. Drawing on this concept, the model in this study will be structured as a multilevel model, estimating temporal causal changes within spatial units </w:t>
      </w:r>
      <w:r>
        <w:t xml:space="preserve">in the first-level model </w:t>
      </w:r>
      <w:r w:rsidRPr="00BC0CEB">
        <w:t>and their correlation with the socio-economic characteristics of the corresponding areas</w:t>
      </w:r>
      <w:r>
        <w:t xml:space="preserve"> in the second-level model</w:t>
      </w:r>
      <w:r w:rsidRPr="00BC0CEB">
        <w:t xml:space="preserve">. </w:t>
      </w:r>
    </w:p>
    <w:p w14:paraId="1CD6A705" w14:textId="133DB51B" w:rsidR="005E0F57" w:rsidRPr="00BC0CEB" w:rsidRDefault="00DC2F4C" w:rsidP="0046377E">
      <w:pPr>
        <w:spacing w:before="240" w:after="240" w:line="276" w:lineRule="auto"/>
      </w:pPr>
      <w:r>
        <w:t>T</w:t>
      </w:r>
      <w:r w:rsidRPr="00BC0CEB">
        <w:t>here are two important and adapted differences in the application of this methodology to Zhang and Ning.</w:t>
      </w:r>
      <w:r>
        <w:t xml:space="preserve"> </w:t>
      </w:r>
      <w:r w:rsidR="00C954F2">
        <w:t xml:space="preserve">Except for using a RITS </w:t>
      </w:r>
      <w:r>
        <w:t xml:space="preserve">rather </w:t>
      </w:r>
      <w:r w:rsidR="00C954F2">
        <w:t>than a single ITS</w:t>
      </w:r>
      <w:r>
        <w:t xml:space="preserve"> in the first-level model</w:t>
      </w:r>
      <w:r w:rsidR="00C954F2">
        <w:t>,</w:t>
      </w:r>
      <w:r w:rsidR="008D595F" w:rsidRPr="00BC0CEB">
        <w:t xml:space="preserve"> </w:t>
      </w:r>
      <w:r w:rsidR="00C954F2">
        <w:t>a new approach is also applied during the second</w:t>
      </w:r>
      <w:r>
        <w:t>-</w:t>
      </w:r>
      <w:r w:rsidR="00C954F2">
        <w:t>level model.</w:t>
      </w:r>
      <w:r w:rsidR="005E0F57" w:rsidRPr="00BC0CEB">
        <w:t xml:space="preserve"> Inverse Distance Weighting (IDW) is incorporated into the </w:t>
      </w:r>
      <w:r>
        <w:t xml:space="preserve">data generation process of the second-level </w:t>
      </w:r>
      <w:r w:rsidR="005E0F57" w:rsidRPr="00BC0CEB">
        <w:t>model</w:t>
      </w:r>
      <w:r w:rsidR="00C954F2">
        <w:t xml:space="preserve"> </w:t>
      </w:r>
      <w:r w:rsidR="00C954F2" w:rsidRPr="00BC0CEB">
        <w:t>to address the limitation of SITS when data lacks individual socio-economic attributes</w:t>
      </w:r>
      <w:r w:rsidR="005E0F57" w:rsidRPr="00BC0CEB">
        <w:t>. IDW is a widely used spatial interpolation and weighting method, where weights are assigned based on the distance between spatial objects</w:t>
      </w:r>
      <w:r w:rsidR="003E625A" w:rsidRPr="00BC0CEB">
        <w:t xml:space="preserve"> nearby</w:t>
      </w:r>
      <w:r w:rsidR="00A958CB" w:rsidRPr="00BC0CEB">
        <w:t xml:space="preserve"> </w:t>
      </w:r>
      <w:r w:rsidR="00A958CB" w:rsidRPr="00BC0CEB">
        <w:fldChar w:fldCharType="begin"/>
      </w:r>
      <w:r w:rsidR="00021067" w:rsidRPr="00BC0CEB">
        <w:instrText xml:space="preserve"> ADDIN ZOTERO_ITEM CSL_CITATION {"citationID":"RrrXdF9W","properties":{"formattedCitation":"(Gu {\\i{}et al.}, 2021)","plainCitation":"(Gu et al., 2021)","noteIndex":0},"citationItems":[{"id":576,"uris":["http://zotero.org/users/local/zHR85Sl7/items/AQ2G874L"],"itemData":{"id":576,"type":"article-journal","container-title":"Environmental Monitoring and Assessment","DOI":"10.1007/s10661-020-08749-6","ISSN":"0167-6369, 1573-2959","issue":"1","journalAbbreviation":"Environ Monit Assess","language":"en","page":"15","source":"DOI.org (Crossref)","title":"Spatial distribution and determinants of PM2.5 in China’s cities: fresh evidence from IDW and GWR","title-short":"Spatial distribution and determinants of PM2.5 in China’s cities","volume":"193","author":[{"family":"Gu","given":"Kuiying"},{"family":"Zhou","given":"Yi"},{"family":"Sun","given":"Hui"},{"family":"Dong","given":"Feng"},{"family":"Zhao","given":"Lianming"}],"issued":{"date-parts":[["2021",1]]}}}],"schema":"https://github.com/citation-style-language/schema/raw/master/csl-citation.json"} </w:instrText>
      </w:r>
      <w:r w:rsidR="00A958CB" w:rsidRPr="00BC0CEB">
        <w:fldChar w:fldCharType="separate"/>
      </w:r>
      <w:r w:rsidR="00021067" w:rsidRPr="00BC0CEB">
        <w:rPr>
          <w:rFonts w:ascii="Calibri" w:cs="Calibri"/>
          <w:kern w:val="0"/>
        </w:rPr>
        <w:t xml:space="preserve">(Gu </w:t>
      </w:r>
      <w:r w:rsidR="00021067" w:rsidRPr="00BC0CEB">
        <w:rPr>
          <w:rFonts w:ascii="Calibri" w:cs="Calibri"/>
          <w:i/>
          <w:iCs/>
          <w:kern w:val="0"/>
        </w:rPr>
        <w:t>et al.</w:t>
      </w:r>
      <w:r w:rsidR="00021067" w:rsidRPr="00BC0CEB">
        <w:rPr>
          <w:rFonts w:ascii="Calibri" w:cs="Calibri"/>
          <w:kern w:val="0"/>
        </w:rPr>
        <w:t>, 2021)</w:t>
      </w:r>
      <w:r w:rsidR="00A958CB" w:rsidRPr="00BC0CEB">
        <w:fldChar w:fldCharType="end"/>
      </w:r>
      <w:r w:rsidR="005E0F57" w:rsidRPr="00BC0CEB">
        <w:t xml:space="preserve">. In the IDW method, the predicted value of the interpolated points is influenced by the weighted average of the neighbouring observation </w:t>
      </w:r>
      <w:r w:rsidR="005E0F57" w:rsidRPr="00BC0CEB">
        <w:lastRenderedPageBreak/>
        <w:t xml:space="preserve">points, and the weight is determined by the reciprocal of the distance. Specifically, the </w:t>
      </w:r>
      <w:r w:rsidR="00616DE7" w:rsidRPr="00BC0CEB">
        <w:t xml:space="preserve">weight </w:t>
      </w:r>
      <w:r w:rsidR="005E0F57" w:rsidRPr="00BC0CEB">
        <w:t>formula is:</w:t>
      </w:r>
    </w:p>
    <w:p w14:paraId="71D23332" w14:textId="77777777" w:rsidR="005E0F57" w:rsidRPr="00BC0CEB" w:rsidRDefault="005E0F57" w:rsidP="0046377E">
      <w:pPr>
        <w:spacing w:before="240" w:after="240" w:line="276" w:lineRule="auto"/>
      </w:pPr>
      <m:oMathPara>
        <m:oMath>
          <m:r>
            <w:rPr>
              <w:rFonts w:ascii="Cambria Math" w:hAnsi="Cambria Math"/>
            </w:rPr>
            <m:t xml:space="preserve">Weight=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Distance</m:t>
                  </m:r>
                </m:e>
                <m:sup>
                  <m:r>
                    <w:rPr>
                      <w:rFonts w:ascii="Cambria Math" w:hAnsi="Cambria Math"/>
                    </w:rPr>
                    <m:t>α</m:t>
                  </m:r>
                </m:sup>
              </m:sSup>
            </m:den>
          </m:f>
        </m:oMath>
      </m:oMathPara>
    </w:p>
    <w:p w14:paraId="2802F0D6" w14:textId="56460C13" w:rsidR="005E0F57" w:rsidRPr="00BC0CEB" w:rsidRDefault="005E0F57" w:rsidP="0046377E">
      <w:pPr>
        <w:spacing w:before="240" w:after="240" w:line="276" w:lineRule="auto"/>
      </w:pPr>
      <w:r w:rsidRPr="00BC0CEB">
        <w:t xml:space="preserve">The parameter </w:t>
      </w:r>
      <m:oMath>
        <m:r>
          <w:rPr>
            <w:rFonts w:ascii="Cambria Math" w:hAnsi="Cambria Math"/>
          </w:rPr>
          <m:t>α</m:t>
        </m:r>
      </m:oMath>
      <w:r w:rsidRPr="00BC0CEB">
        <w:t xml:space="preserve"> indicates the weight decays with distance by the inverse of the </w:t>
      </w:r>
      <m:oMath>
        <m:r>
          <w:rPr>
            <w:rFonts w:ascii="Cambria Math" w:hAnsi="Cambria Math"/>
          </w:rPr>
          <m:t>α</m:t>
        </m:r>
      </m:oMath>
      <w:r w:rsidRPr="00BC0CEB">
        <w:t xml:space="preserve"> power of distance, usually used in a range from 1 to 2</w:t>
      </w:r>
      <w:r w:rsidR="00E1793A">
        <w:t xml:space="preserve"> </w:t>
      </w:r>
      <w:r w:rsidR="00E1793A">
        <w:rPr>
          <w:rFonts w:hint="eastAsia"/>
        </w:rPr>
        <w:t>in</w:t>
      </w:r>
      <w:r w:rsidR="00E1793A">
        <w:t xml:space="preserve"> the </w:t>
      </w:r>
      <w:r w:rsidR="00E1793A" w:rsidRPr="00E1793A">
        <w:t>social science area</w:t>
      </w:r>
      <w:r w:rsidR="00E1793A">
        <w:t xml:space="preserve"> </w:t>
      </w:r>
      <w:r w:rsidR="00E1793A">
        <w:fldChar w:fldCharType="begin"/>
      </w:r>
      <w:r w:rsidR="006F272A">
        <w:instrText xml:space="preserve"> ADDIN ZOTERO_ITEM CSL_CITATION {"citationID":"PiZMPIrH","properties":{"formattedCitation":"(English {\\i{}et al.}, 2003)","plainCitation":"(English et al., 2003)","dontUpdate":true,"noteIndex":0},"citationItems":[{"id":580,"uris":["http://zotero.org/users/local/zHR85Sl7/items/G2JHHF6E"],"itemData":{"id":580,"type":"article-journal","abstract":"Individual-level maternal risk factors have been able to explain only a small proportion of low birth weight (LBW) births in the US to date and neighborhood-level factors have not been recognized as important predictors of reproductive outcomes. At the US/Mexico border, tremendous demographic changes have taken place between 1980 and 1990. Whether high population growth, economic pressures, and community instability have affected reproductive health in this region is not known. We used spatial epidemiologic methods to investigate the importance of changes in neighborhood and individual-level risk factors in predicting changes in two measures of adverse reproductive health: term and preterm LBW. Using approximately 16,000 births in 1980 and 24,000 births in 1990, we produced a continuous surface of LBW change (Z scores for difference in proportions) for southern San Diego County, CA, and identiﬁed statistically signiﬁcant ‘‘hot spots’’ of elevated risk. Using a geographic information system, data from the 1980 and 1990 US Census were smoothed to link neighborhood-level variables with individual-level data from the 1980 and 1990 California birth certiﬁcates. Multivariate regression models were developed to identify individual- and neighborhood-level variables of 1980–1990 changes which were predictive of Z scores of LBW change. Results of conditional autoregressive models were used to assess effects of spatial autocorrelation. The continuous surface of LBW identiﬁed areas with statistically signiﬁcant increases (17 areas for term LBW and 14 areas for preterm LBW). While individual- and neighborhood-level variables explained about an equal amount of variance in term LBW, only neighborhood-level variables were signiﬁcant predictors of preterm LBW. While changes in maternal race/ethnicity composition and a measure of stability were related to term LBW, measures of afﬂuence were related to preterm LBW. This study highlights the importance of socioeconomic and demographic changes in a woman’s neighborhood on reproductive health.","container-title":"Social Science &amp; Medicine","DOI":"10.1016/S0277-9536(02)00202-2","ISSN":"02779536","issue":"10","journalAbbreviation":"Social Science &amp; Medicine","language":"en","license":"https://www.elsevier.com/tdm/userlicense/1.0/","page":"2073-2088","source":"DOI.org (Crossref)","title":"Changes in the spatial pattern of low birth weight in a southern California county: the role of individual and neighborhood level factors","title-short":"Changes in the spatial pattern of low birth weight in a southern California county","volume":"56","author":[{"family":"English","given":"Paul B."},{"family":"Kharrazi","given":"Martin"},{"family":"Davies","given":"Stephanie"},{"family":"Scalf","given":"Rusty"},{"family":"Waller","given":"Lance"},{"family":"Neutra","given":"Raymond"}],"issued":{"date-parts":[["2003",5]]}}}],"schema":"https://github.com/citation-style-language/schema/raw/master/csl-citation.json"} </w:instrText>
      </w:r>
      <w:r w:rsidR="00E1793A">
        <w:fldChar w:fldCharType="separate"/>
      </w:r>
      <w:r w:rsidR="00E1793A" w:rsidRPr="00E1793A">
        <w:rPr>
          <w:rFonts w:ascii="Calibri" w:cs="Calibri"/>
          <w:kern w:val="0"/>
          <w:lang w:val="en-US"/>
        </w:rPr>
        <w:t xml:space="preserve">(English </w:t>
      </w:r>
      <w:r w:rsidR="00E1793A" w:rsidRPr="00E1793A">
        <w:rPr>
          <w:rFonts w:ascii="Calibri" w:cs="Calibri"/>
          <w:i/>
          <w:iCs/>
          <w:kern w:val="0"/>
          <w:lang w:val="en-US"/>
        </w:rPr>
        <w:t>et al.</w:t>
      </w:r>
      <w:r w:rsidR="00E1793A" w:rsidRPr="00E1793A">
        <w:rPr>
          <w:rFonts w:ascii="Calibri" w:cs="Calibri"/>
          <w:kern w:val="0"/>
          <w:lang w:val="en-US"/>
        </w:rPr>
        <w:t>, 2003</w:t>
      </w:r>
      <w:r w:rsidR="00E1793A">
        <w:rPr>
          <w:rFonts w:ascii="Calibri" w:cs="Calibri"/>
          <w:kern w:val="0"/>
          <w:lang w:val="en-US"/>
        </w:rPr>
        <w:t xml:space="preserve">; </w:t>
      </w:r>
      <w:r w:rsidR="00E1793A">
        <w:fldChar w:fldCharType="end"/>
      </w:r>
      <w:r w:rsidR="00E1793A">
        <w:fldChar w:fldCharType="begin"/>
      </w:r>
      <w:r w:rsidR="006F272A">
        <w:instrText xml:space="preserve"> ADDIN ZOTERO_ITEM CSL_CITATION {"citationID":"JnltFfdR","properties":{"formattedCitation":"(Yang {\\i{}et al.}, 2022)","plainCitation":"(Yang et al., 2022)","dontUpdate":true,"noteIndex":0},"citationItems":[{"id":582,"uris":["http://zotero.org/users/local/zHR85Sl7/items/GRNRWRNC"],"itemData":{"id":582,"type":"article-journal","abstract":"Beliefs that neighbourhood environments influence body mass index (BMI) assume people residing proximally have similar outcomes. However, spatial relationships are rarely examined. We considered spatial autocorrela­ tion when estimating associations between neighbourhood environments and BMI in two Australian cities. Using cross-sectional data from 1329 participants (Melbourne = 637, Adelaide = 692), spatial autocorrelation in BMI was examined for different spatial weights definitions. Spatial and ordinary least squares regression were compared to assess how accounting for spatial autocorrelation influenced model findings. Geocoded household addresses were used to generate matrices based on distances between addresses. We found low positive spatial autocorrelation in BMI; magnitudes differed by matrix choice, highlighting the need for careful consideration of appropriate spatial weighting. Results indicated statistical evidence of spatial autocorrelation in Adelaide but not Melbourne. Model findings were comparable, with no residual spatial autocorrelation after adjustment for confounders. Future neighbourhoods and BMI research should examine spatial autocorrelation, accounting for this where necessary.","container-title":"Spatial and Spatio-temporal Epidemiology","DOI":"10.1016/j.sste.2022.100546","ISSN":"18775845","journalAbbreviation":"Spatial and Spatio-temporal Epidemiology","language":"en","page":"100546","source":"DOI.org (Crossref)","title":"Comparison of spatial approaches to assess the effect of residing in a 20-minute neighbourhood on body mass index","volume":"43","author":[{"family":"Yang","given":"Guannan"},{"family":"Thornton","given":"Lukar E."},{"family":"Daniel","given":"Mark"},{"family":"Chaix","given":"Basile"},{"family":"Lamb","given":"Karen E."}],"issued":{"date-parts":[["2022",11]]}}}],"schema":"https://github.com/citation-style-language/schema/raw/master/csl-citation.json"} </w:instrText>
      </w:r>
      <w:r w:rsidR="00E1793A">
        <w:fldChar w:fldCharType="separate"/>
      </w:r>
      <w:r w:rsidR="00E1793A" w:rsidRPr="00E1793A">
        <w:rPr>
          <w:rFonts w:ascii="Calibri" w:cs="Calibri"/>
          <w:kern w:val="0"/>
          <w:lang w:val="en-US"/>
        </w:rPr>
        <w:t xml:space="preserve">Yang </w:t>
      </w:r>
      <w:r w:rsidR="00E1793A" w:rsidRPr="00E1793A">
        <w:rPr>
          <w:rFonts w:ascii="Calibri" w:cs="Calibri"/>
          <w:i/>
          <w:iCs/>
          <w:kern w:val="0"/>
          <w:lang w:val="en-US"/>
        </w:rPr>
        <w:t>et al.</w:t>
      </w:r>
      <w:r w:rsidR="00E1793A" w:rsidRPr="00E1793A">
        <w:rPr>
          <w:rFonts w:ascii="Calibri" w:cs="Calibri"/>
          <w:kern w:val="0"/>
          <w:lang w:val="en-US"/>
        </w:rPr>
        <w:t>, 2022)</w:t>
      </w:r>
      <w:r w:rsidR="00E1793A">
        <w:fldChar w:fldCharType="end"/>
      </w:r>
      <w:r w:rsidRPr="00BC0CEB">
        <w:t xml:space="preserve">. It can be adjusted depending on the research question and it is found that IDW with smaller power values performs better </w:t>
      </w:r>
      <w:r w:rsidRPr="00BC0CEB">
        <w:fldChar w:fldCharType="begin"/>
      </w:r>
      <w:r w:rsidRPr="00BC0CEB">
        <w:instrText xml:space="preserve"> ADDIN ZOTERO_ITEM CSL_CITATION {"citationID":"DkUvQwkH","properties":{"formattedCitation":"(Lu and Wong, 2008)","plainCitation":"(Lu and Wong, 2008)","noteIndex":0},"citationItems":[{"id":543,"uris":["http://zotero.org/users/local/zHR85Sl7/items/AZPAX3TG"],"itemData":{"id":543,"type":"article-journal","abstract":"One of the most frequently used deterministic models in spatial interpolation is the inverse-distance weighting (IDW) method. It is relatively fast and easy to compute, and straightforward to interpret. Its general idea is based on the assumption that the attribute value of an unsampled point is the weighted average of known values within the neighborhood, and the weights are inversely related to the distances between the prediction location and the sampled locations. The inverse-distance weight is modiﬁed by a constant power or a distance-decay parameter to adjust the diminishing strength in relationship with increasing distance. Recognizing the potential of varying distance-decay relationships over the study area, we suggest that the value of the weighting parameter be allowed to vary according to the spatial pattern of the sampled points in the neighborhood. This adaptive approach suggests that the distance-decay parameter can be a function of the point pattern of the neighborhood. We developed an algorithm to search for ‘‘optimal’’ adaptive distance-decay parameters. Using cross validation to evaluate the results, we conclude that adaptive IDW performs better than the constant parameter method in most cases, and better than ordinary kriging in one of our empirical studies when the spatial structure in the data could not be modeled effectively by typical variogram functions.","container-title":"Computers &amp; Geosciences","DOI":"10.1016/j.cageo.2007.07.010","ISSN":"00983004","issue":"9","journalAbbreviation":"Computers &amp; Geosciences","language":"en","page":"1044-1055","source":"DOI.org (Crossref)","title":"An adaptive inverse-distance weighting spatial interpolation technique","volume":"34","author":[{"family":"Lu","given":"George Y."},{"family":"Wong","given":"David W."}],"issued":{"date-parts":[["2008",9]]}}}],"schema":"https://github.com/citation-style-language/schema/raw/master/csl-citation.json"} </w:instrText>
      </w:r>
      <w:r w:rsidRPr="00BC0CEB">
        <w:fldChar w:fldCharType="separate"/>
      </w:r>
      <w:r w:rsidRPr="00BC0CEB">
        <w:rPr>
          <w:noProof/>
        </w:rPr>
        <w:t>(Lu and Wong, 2008)</w:t>
      </w:r>
      <w:r w:rsidRPr="00BC0CEB">
        <w:fldChar w:fldCharType="end"/>
      </w:r>
      <w:r w:rsidRPr="00BC0CEB">
        <w:t>. Thus, a value of 1.5 is used here to reflect the idea that high streets are more likely to be influenced by the characteristics of residents living in nearby LSOAs. As ULEZ promotes active travel, ideally, more nearby residents would be encouraged to visit more accessible high streets due to the mobility restrictions.</w:t>
      </w:r>
      <w:r w:rsidR="00DC2F4C">
        <w:t xml:space="preserve"> </w:t>
      </w:r>
    </w:p>
    <w:p w14:paraId="5DB67644" w14:textId="6C6959EE" w:rsidR="005C4FB1" w:rsidRDefault="006F7C46" w:rsidP="00012579">
      <w:pPr>
        <w:spacing w:before="240" w:after="240" w:line="276" w:lineRule="auto"/>
      </w:pPr>
      <w:r w:rsidRPr="00BC0CEB">
        <w:t xml:space="preserve">Overall, the </w:t>
      </w:r>
      <w:r w:rsidR="001F1876">
        <w:t>SR</w:t>
      </w:r>
      <w:r w:rsidRPr="00BC0CEB">
        <w:t xml:space="preserve">ITS design </w:t>
      </w:r>
      <w:r w:rsidR="00737A66" w:rsidRPr="00BC0CEB">
        <w:t xml:space="preserve">developed in this paper </w:t>
      </w:r>
      <w:r w:rsidRPr="00BC0CEB">
        <w:t xml:space="preserve">has several advantages for this study. Firstly, it not only retains the advantages of basic SITS, allowing it to estimate temporal heterogeneities in both sudden and gradual shifts by capturing the pre- and post-change of level and slope of the exposed group </w:t>
      </w:r>
      <w:r w:rsidRPr="00BC0CEB">
        <w:fldChar w:fldCharType="begin"/>
      </w:r>
      <w:r w:rsidRPr="00BC0CEB">
        <w:instrText xml:space="preserve"> ADDIN ZOTERO_ITEM CSL_CITATION {"citationID":"YjzM3Qw6","properties":{"formattedCitation":"(Lopez Bernal, Cummins and Gasparrini, 2018)","plainCitation":"(Lopez Bernal, Cummins and Gasparrini, 2018)","dontUpdate":true,"noteIndex":0},"citationItems":[{"id":225,"uris":["http://zotero.org/users/local/zHR85Sl7/items/MJFXBIEB"],"itemData":{"id":225,"type":"article-journal","abstract":"Interrupted time series analysis differs from most other intervention study designs in that it involves a before-after comparison within a single population, rather than a comparison with a control group. This has the advantage that selection bias and confounding due to between-group differences are limited. However, the basic interrupted time series design cannot exclude confounding due to co-interventions or other events occurring around the time of the intervention. One approach to minimizse potential confounding from such simultaneous events is to add a control series so that there is both a before-after comparison and an intervention-control group comparison. A range of different types of controls can be used with interrupted time series designs, each of which has associated strengths and limitations. Researchers undertaking controlled interrupted time series studies should carefully consider a priori what confounding events may exist and whether different controls can exclude these or if they could introduce new sources of bias to the study. A prudent approach to the design, analysis and interpretation of controlled interrupted time series studies is required to ensure that valid information on the effectiveness of health interventions can be ascertained.","container-title":"International Journal of Epidemiology","DOI":"10.1093/ije/dyy135","ISSN":"0300-5771, 1464-3685","issue":"6","language":"en","page":"2082-2093","source":"DOI.org (Crossref)","title":"The use of controls in interrupted time series studies of public health interventions","volume":"47","author":[{"family":"Lopez Bernal","given":"James"},{"family":"Cummins","given":"Steven"},{"family":"Gasparrini","given":"Antonio"}],"issued":{"date-parts":[["2018",12,1]]}}}],"schema":"https://github.com/citation-style-language/schema/raw/master/csl-citation.json"} </w:instrText>
      </w:r>
      <w:r w:rsidRPr="00BC0CEB">
        <w:fldChar w:fldCharType="separate"/>
      </w:r>
      <w:r w:rsidRPr="00BC0CEB">
        <w:t xml:space="preserve">(Lopez Bernal, Cummins and Gasparrini, 2018; </w:t>
      </w:r>
      <w:r w:rsidRPr="00BC0CEB">
        <w:fldChar w:fldCharType="end"/>
      </w:r>
      <w:r w:rsidRPr="00BC0CEB">
        <w:fldChar w:fldCharType="begin"/>
      </w:r>
      <w:r w:rsidRPr="00BC0CEB">
        <w:instrText xml:space="preserve"> ADDIN ZOTERO_ITEM CSL_CITATION {"citationID":"1hyqXskL","properties":{"formattedCitation":"(Zhang and Ning, 2023)","plainCitation":"(Zhang and Ning, 2023)","dontUpdate":true,"noteIndex":0},"citationItems":[{"id":202,"uris":["http://zotero.org/users/local/zHR85Sl7/items/H3CGYW45"],"itemData":{"id":202,"type":"article-journal","container-title":"Annals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Pr="00BC0CEB">
        <w:fldChar w:fldCharType="separate"/>
      </w:r>
      <w:r w:rsidRPr="00BC0CEB">
        <w:t>Zhang and Ning, 2023)</w:t>
      </w:r>
      <w:r w:rsidRPr="00BC0CEB">
        <w:fldChar w:fldCharType="end"/>
      </w:r>
      <w:r w:rsidRPr="00BC0CEB">
        <w:t xml:space="preserve"> but also strengthens the internal validity by adding a control group to establish a credible underlying trend as a counterfactual scenario. By comparing the behaviour of individuals before and after the intervention (treatment group) with the underlying trend established from the control group, Robust ITS, excluding the erroneous result from treating the average level of change as the only treatment effect </w:t>
      </w:r>
      <w:r w:rsidRPr="00BC0CEB">
        <w:fldChar w:fldCharType="begin"/>
      </w:r>
      <w:r w:rsidRPr="00BC0CEB">
        <w:instrText xml:space="preserve"> ADDIN ZOTERO_ITEM CSL_CITATION {"citationID":"UsMYpoI3","properties":{"formattedCitation":"(Zhang and Ning, 2023)","plainCitation":"(Zhang and Ning, 2023)","noteIndex":0},"citationItems":[{"id":202,"uris":["http://zotero.org/users/local/zHR85Sl7/items/H3CGYW45"],"itemData":{"id":202,"type":"article-journal","container-title":"Annals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Pr="00BC0CEB">
        <w:fldChar w:fldCharType="separate"/>
      </w:r>
      <w:r w:rsidRPr="00BC0CEB">
        <w:t>(Zhang and Ning, 2023)</w:t>
      </w:r>
      <w:r w:rsidRPr="00BC0CEB">
        <w:fldChar w:fldCharType="end"/>
      </w:r>
      <w:r w:rsidRPr="00BC0CEB">
        <w:t xml:space="preserve">. Second, it can be modelled within a single high street, avoiding bias or unmeasured confounding factors when comparing different geographic units </w:t>
      </w:r>
      <w:r w:rsidRPr="00BC0CEB">
        <w:fldChar w:fldCharType="begin"/>
      </w:r>
      <w:r w:rsidRPr="00BC0CEB">
        <w:instrText xml:space="preserve"> ADDIN ZOTERO_ITEM CSL_CITATION {"citationID":"8NASF9FF","properties":{"formattedCitation":"(Lopez Bernal, Cummins and Gasparrini, 2018)","plainCitation":"(Lopez Bernal, Cummins and Gasparrini, 2018)","noteIndex":0},"citationItems":[{"id":225,"uris":["http://zotero.org/users/local/zHR85Sl7/items/MJFXBIEB"],"itemData":{"id":225,"type":"article-journal","abstract":"Interrupted time series analysis differs from most other intervention study designs in that it involves a before-after comparison within a single population, rather than a comparison with a control group. This has the advantage that selection bias and confounding due to between-group differences are limited. However, the basic interrupted time series design cannot exclude confounding due to co-interventions or other events occurring around the time of the intervention. One approach to minimizse potential confounding from such simultaneous events is to add a control series so that there is both a before-after comparison and an intervention-control group comparison. A range of different types of controls can be used with interrupted time series designs, each of which has associated strengths and limitations. Researchers undertaking controlled interrupted time series studies should carefully consider a priori what confounding events may exist and whether different controls can exclude these or if they could introduce new sources of bias to the study. A prudent approach to the design, analysis and interpretation of controlled interrupted time series studies is required to ensure that valid information on the effectiveness of health interventions can be ascertained.","container-title":"International Journal of Epidemiology","DOI":"10.1093/ije/dyy135","ISSN":"0300-5771, 1464-3685","issue":"6","language":"en","page":"2082-2093","source":"DOI.org (Crossref)","title":"The use of controls in interrupted time series studies of public health interventions","volume":"47","author":[{"family":"Lopez Bernal","given":"James"},{"family":"Cummins","given":"Steven"},{"family":"Gasparrini","given":"Antonio"}],"issued":{"date-parts":[["2018",12,1]]}}}],"schema":"https://github.com/citation-style-language/schema/raw/master/csl-citation.json"} </w:instrText>
      </w:r>
      <w:r w:rsidRPr="00BC0CEB">
        <w:fldChar w:fldCharType="separate"/>
      </w:r>
      <w:r w:rsidRPr="00BC0CEB">
        <w:rPr>
          <w:noProof/>
        </w:rPr>
        <w:t>(Lopez Bernal, Cummins and Gasparrini, 2018)</w:t>
      </w:r>
      <w:r w:rsidRPr="00BC0CEB">
        <w:fldChar w:fldCharType="end"/>
      </w:r>
      <w:r w:rsidRPr="00BC0CEB">
        <w:t xml:space="preserve">. Finally, it can specifically estimate what locational factors accelerate or decrease the causal change by containing a multilevel mixed-effects model </w:t>
      </w:r>
      <w:r w:rsidRPr="00BC0CEB">
        <w:fldChar w:fldCharType="begin"/>
      </w:r>
      <w:r w:rsidRPr="00BC0CEB">
        <w:instrText xml:space="preserve"> ADDIN ZOTERO_ITEM CSL_CITATION {"citationID":"ya1VV0dY","properties":{"formattedCitation":"(Zhang and Ning, 2023)","plainCitation":"(Zhang and Ning, 2023)","noteIndex":0},"citationItems":[{"id":202,"uris":["http://zotero.org/users/local/zHR85Sl7/items/H3CGYW45"],"itemData":{"id":202,"type":"article-journal","container-title":"Annals of the American Association of Geographers","DOI":"10.1080/24694452.2022.2161986","ISSN":"2469-4452, 2469-4460","issue":"5","journalAbbreviation":"Annals of the American Association of Geographers","language":"en","page":"1112-1134","source":"DOI.org (Crossref)","title":"Spatiotemporal Heterogeneities in the Causal Effects of Mobility Intervention Policies during the COVID-19 Outbreak: A Spatially Interrupted Time-Series (SITS) Analysis","title-short":"Spatiotemporal Heterogeneities in the Causal Effects of Mobility Intervention Policies during the COVID-19 Outbreak","volume":"113","author":[{"family":"Zhang","given":"Wenjia"},{"family":"Ning","given":"Kexin"}],"issued":{"date-parts":[["2023",5,28]]}}}],"schema":"https://github.com/citation-style-language/schema/raw/master/csl-citation.json"} </w:instrText>
      </w:r>
      <w:r w:rsidRPr="00BC0CEB">
        <w:fldChar w:fldCharType="separate"/>
      </w:r>
      <w:r w:rsidRPr="00BC0CEB">
        <w:t>(Zhang and Ning, 2023)</w:t>
      </w:r>
      <w:r w:rsidRPr="00BC0CEB">
        <w:fldChar w:fldCharType="end"/>
      </w:r>
      <w:r w:rsidRPr="00BC0CEB">
        <w:t>, which is vital in exploring the inequity situation in Outer London after the expansion of ULEZ.</w:t>
      </w:r>
    </w:p>
    <w:p w14:paraId="654AC2E0" w14:textId="77777777" w:rsidR="00F00121" w:rsidRDefault="00F00121" w:rsidP="0036096E">
      <w:pPr>
        <w:pStyle w:val="Heading2"/>
        <w:spacing w:before="480" w:line="276" w:lineRule="auto"/>
      </w:pPr>
      <w:bookmarkStart w:id="42" w:name="_Toc175272179"/>
      <w:bookmarkStart w:id="43" w:name="_Toc175727011"/>
      <w:r w:rsidRPr="00BC0CEB">
        <w:t>Analytical Stages and Model</w:t>
      </w:r>
      <w:bookmarkEnd w:id="42"/>
      <w:r w:rsidRPr="00BC0CEB">
        <w:t xml:space="preserve"> </w:t>
      </w:r>
      <w:bookmarkEnd w:id="43"/>
    </w:p>
    <w:p w14:paraId="2EA44177" w14:textId="2FC7CEDC" w:rsidR="006C1A28" w:rsidRPr="006C1A28" w:rsidRDefault="00023EA4" w:rsidP="001F1876">
      <w:pPr>
        <w:spacing w:before="240" w:after="240" w:line="276" w:lineRule="auto"/>
      </w:pPr>
      <w:r w:rsidRPr="00023EA4">
        <w:t xml:space="preserve">This section provides a detailed explanation of the </w:t>
      </w:r>
      <w:r>
        <w:rPr>
          <w:rFonts w:hint="eastAsia"/>
        </w:rPr>
        <w:t>multiple</w:t>
      </w:r>
      <w:r w:rsidRPr="001F1876">
        <w:t xml:space="preserve">-level </w:t>
      </w:r>
      <w:r w:rsidRPr="00023EA4">
        <w:t>SRITS model used in this study</w:t>
      </w:r>
      <w:r>
        <w:t>,</w:t>
      </w:r>
      <w:r w:rsidRPr="00023EA4">
        <w:t xml:space="preserve"> highlight</w:t>
      </w:r>
      <w:r>
        <w:t>ing</w:t>
      </w:r>
      <w:r w:rsidRPr="00023EA4">
        <w:t xml:space="preserve"> the model’s key </w:t>
      </w:r>
      <w:proofErr w:type="gramStart"/>
      <w:r w:rsidRPr="00023EA4">
        <w:t>features</w:t>
      </w:r>
      <w:proofErr w:type="gramEnd"/>
      <w:r w:rsidRPr="00023EA4">
        <w:t xml:space="preserve"> and provid</w:t>
      </w:r>
      <w:r>
        <w:t>ing</w:t>
      </w:r>
      <w:r w:rsidRPr="00023EA4">
        <w:t xml:space="preserve"> a detailed explanation of each variable used in the SRITS model, ensuring that future researchers can follow and replicate this study.​</w:t>
      </w:r>
    </w:p>
    <w:p w14:paraId="07F4BF81" w14:textId="107037BF" w:rsidR="00F00121" w:rsidRPr="00BC0CEB" w:rsidRDefault="00F00121" w:rsidP="00CE3C80">
      <w:pPr>
        <w:pStyle w:val="Heading3"/>
      </w:pPr>
      <w:bookmarkStart w:id="44" w:name="_Toc175272180"/>
      <w:bookmarkStart w:id="45" w:name="_Toc175727012"/>
      <w:r w:rsidRPr="00BC0CEB">
        <w:lastRenderedPageBreak/>
        <w:t>Level 1 Model Specification</w:t>
      </w:r>
      <w:bookmarkEnd w:id="44"/>
      <w:bookmarkEnd w:id="45"/>
    </w:p>
    <w:p w14:paraId="53636F4F" w14:textId="77777777" w:rsidR="00F00121" w:rsidRPr="00BC0CEB" w:rsidRDefault="00F00121" w:rsidP="00F00121">
      <w:pPr>
        <w:spacing w:before="240" w:after="240" w:line="276" w:lineRule="auto"/>
      </w:pPr>
      <w:r w:rsidRPr="00BC0CEB">
        <w:t xml:space="preserve">The level 1 model is a mixed-effects model which uses the observed daily visitor counts occurring in 237 high streets of 112 days as the dependent variable over time. Following the structure of Robust ITS in </w:t>
      </w:r>
      <w:r w:rsidRPr="00BC0CEB">
        <w:rPr>
          <w:noProof/>
        </w:rPr>
        <w:t>Linden’s paper in</w:t>
      </w:r>
      <w:r w:rsidRPr="00BC0CEB">
        <w:t xml:space="preserve"> </w:t>
      </w:r>
      <w:r w:rsidRPr="00BC0CEB">
        <w:fldChar w:fldCharType="begin"/>
      </w:r>
      <w:r w:rsidRPr="00BC0CEB">
        <w:instrText xml:space="preserve"> ADDIN ZOTERO_ITEM CSL_CITATION {"citationID":"BQmt299z","properties":{"formattedCitation":"(Linden, 2015)","plainCitation":"(Linden, 2015)","dontUpdate":true,"noteIndex":0},"citationItems":[{"id":431,"uris":["http://zotero.org/users/local/zHR85Sl7/items/IHJE4JNS"],"itemData":{"id":431,"type":"article-journal","abstract":"In this article, I introduce the itsa command, which performs interrupted time-series analysis for single- and multiple-group comparisons. In an interrupted time-series analysis, an outcome variable is observed over multiple, equally spaced time periods before and after the introduction of an intervention that is expected to interrupt its level or trend. The itsa command estimates the eﬀect of an intervention on an outcome variable either for a single treatment group or when compared with one or more control groups. Additionally, its options allow the user to control for autocorrelated disturbances and to estimate treatment eﬀects over multiple periods.","container-title":"The Stata Journal: Promoting communications on statistics and Stata","DOI":"10.1177/1536867X1501500208","ISSN":"1536-867X, 1536-8734","issue":"2","journalAbbreviation":"The Stata Journal","language":"en","page":"480-500","source":"DOI.org (Crossref)","title":"Conducting Interrupted Time-series Analysis for Single- and Multiple-group Comparisons","volume":"15","author":[{"family":"Linden","given":"Ariel"}],"issued":{"date-parts":[["2015",6]]}}}],"schema":"https://github.com/citation-style-language/schema/raw/master/csl-citation.json"} </w:instrText>
      </w:r>
      <w:r w:rsidRPr="00BC0CEB">
        <w:fldChar w:fldCharType="separate"/>
      </w:r>
      <w:r w:rsidRPr="00BC0CEB">
        <w:rPr>
          <w:noProof/>
        </w:rPr>
        <w:t>2015</w:t>
      </w:r>
      <w:r w:rsidRPr="00BC0CEB">
        <w:fldChar w:fldCharType="end"/>
      </w:r>
      <w:r w:rsidRPr="00BC0CEB">
        <w:t>, the equation can be written as:</w:t>
      </w:r>
    </w:p>
    <w:p w14:paraId="28B2136D" w14:textId="77777777" w:rsidR="00F00121" w:rsidRPr="00BC0CEB" w:rsidRDefault="00000000" w:rsidP="00F00121">
      <w:pPr>
        <w:spacing w:before="240" w:after="240" w:line="276" w:lineRule="auto"/>
        <w:rPr>
          <w:i/>
        </w:rPr>
      </w:pPr>
      <m:oMathPara>
        <m:oMath>
          <m:sSub>
            <m:sSubPr>
              <m:ctrlPr>
                <w:rPr>
                  <w:rFonts w:ascii="Cambria Math" w:hAnsi="Cambria Math"/>
                  <w:i/>
                </w:rPr>
              </m:ctrlPr>
            </m:sSubPr>
            <m:e>
              <m:r>
                <w:rPr>
                  <w:rFonts w:ascii="Cambria Math" w:hAnsi="Cambria Math"/>
                </w:rPr>
                <m:t>Visitor</m:t>
              </m:r>
            </m:e>
            <m:sub>
              <m:r>
                <w:rPr>
                  <w:rFonts w:ascii="Cambria Math" w:hAnsi="Cambria Math"/>
                </w:rPr>
                <m:t>it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3i</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4i</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5i</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7i</m:t>
              </m:r>
            </m:sub>
          </m:sSub>
          <m:r>
            <w:rPr>
              <w:rFonts w:ascii="Cambria Math" w:hAnsi="Cambria Math"/>
            </w:rPr>
            <m:t>*</m:t>
          </m:r>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6</m:t>
              </m:r>
            </m:sup>
            <m:e>
              <m:sSub>
                <m:sSubPr>
                  <m:ctrlPr>
                    <w:rPr>
                      <w:rFonts w:ascii="Cambria Math" w:hAnsi="Cambria Math"/>
                      <w:i/>
                    </w:rPr>
                  </m:ctrlPr>
                </m:sSubPr>
                <m:e>
                  <m:r>
                    <w:rPr>
                      <w:rFonts w:ascii="Cambria Math" w:hAnsi="Cambria Math"/>
                    </w:rPr>
                    <m:t>β</m:t>
                  </m:r>
                </m:e>
                <m:sub>
                  <m:r>
                    <w:rPr>
                      <w:rFonts w:ascii="Cambria Math" w:hAnsi="Cambria Math"/>
                    </w:rPr>
                    <m:t>k+7</m:t>
                  </m:r>
                </m:sub>
              </m:sSub>
            </m:e>
          </m:nary>
          <m:sSub>
            <m:sSubPr>
              <m:ctrlPr>
                <w:rPr>
                  <w:rFonts w:ascii="Cambria Math" w:hAnsi="Cambria Math"/>
                  <w:i/>
                </w:rPr>
              </m:ctrlPr>
            </m:sSubPr>
            <m:e>
              <m:r>
                <w:rPr>
                  <w:rFonts w:ascii="Cambria Math" w:hAnsi="Cambria Math"/>
                </w:rPr>
                <m:t>DayofWeek</m:t>
              </m:r>
            </m:e>
            <m:sub>
              <m:r>
                <w:rPr>
                  <w:rFonts w:ascii="Cambria Math" w:hAnsi="Cambria Math"/>
                </w:rPr>
                <m:t>kt</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it</m:t>
              </m:r>
            </m:sub>
          </m:sSub>
        </m:oMath>
      </m:oMathPara>
    </w:p>
    <w:p w14:paraId="529FFB63" w14:textId="77777777" w:rsidR="00F00121" w:rsidRPr="00BC0CEB" w:rsidRDefault="00F00121" w:rsidP="00F00121">
      <w:pPr>
        <w:spacing w:before="240" w:after="240" w:line="276" w:lineRule="auto"/>
        <w:jc w:val="right"/>
        <w:rPr>
          <w:i/>
        </w:rPr>
      </w:pPr>
      <w:r w:rsidRPr="00BC0CEB">
        <w:rPr>
          <w:i/>
        </w:rPr>
        <w:t>(1)</w:t>
      </w:r>
    </w:p>
    <w:p w14:paraId="5E7BE70B" w14:textId="77777777" w:rsidR="00F00121" w:rsidRPr="00BC0CEB" w:rsidRDefault="00F00121" w:rsidP="00F00121">
      <w:pPr>
        <w:spacing w:before="240" w:after="240" w:line="276" w:lineRule="auto"/>
      </w:pPr>
      <w:r w:rsidRPr="00BC0CEB">
        <w:t xml:space="preserve">Here </w:t>
      </w:r>
      <m:oMath>
        <m:sSub>
          <m:sSubPr>
            <m:ctrlPr>
              <w:rPr>
                <w:rFonts w:ascii="Cambria Math" w:hAnsi="Cambria Math"/>
                <w:i/>
              </w:rPr>
            </m:ctrlPr>
          </m:sSubPr>
          <m:e>
            <m:r>
              <w:rPr>
                <w:rFonts w:ascii="Cambria Math" w:hAnsi="Cambria Math"/>
              </w:rPr>
              <m:t>Visitor</m:t>
            </m:r>
          </m:e>
          <m:sub>
            <m:r>
              <w:rPr>
                <w:rFonts w:ascii="Cambria Math" w:hAnsi="Cambria Math"/>
              </w:rPr>
              <m:t>it</m:t>
            </m:r>
          </m:sub>
        </m:sSub>
      </m:oMath>
      <w:r w:rsidRPr="00BC0CEB">
        <w:t xml:space="preserve"> is daily visitor number staying at least 10 minutes on high street </w:t>
      </w:r>
      <m:oMath>
        <m:r>
          <w:rPr>
            <w:rFonts w:ascii="Cambria Math" w:hAnsi="Cambria Math"/>
          </w:rPr>
          <m:t>I</m:t>
        </m:r>
      </m:oMath>
      <w:r w:rsidRPr="00BC0CEB">
        <w:t xml:space="preserve"> </w:t>
      </w:r>
      <m:oMath>
        <m:r>
          <w:rPr>
            <w:rFonts w:ascii="Cambria Math" w:hAnsi="Cambria Math"/>
          </w:rPr>
          <m:t>( i=1,2,…,237)</m:t>
        </m:r>
      </m:oMath>
      <w:r w:rsidRPr="00BC0CEB">
        <w:t xml:space="preserve"> per 3 hours on day </w:t>
      </w:r>
      <m:oMath>
        <m:r>
          <w:rPr>
            <w:rFonts w:ascii="Cambria Math" w:hAnsi="Cambria Math"/>
          </w:rPr>
          <m:t>t</m:t>
        </m:r>
      </m:oMath>
      <w:r w:rsidRPr="00BC0CEB">
        <w:t xml:space="preserve"> </w:t>
      </w:r>
      <m:oMath>
        <m:r>
          <w:rPr>
            <w:rFonts w:ascii="Cambria Math" w:hAnsi="Cambria Math"/>
          </w:rPr>
          <m:t>( t=1,2,…,112)</m:t>
        </m:r>
      </m:oMath>
      <w:r w:rsidRPr="00BC0CEB">
        <w:t xml:space="preserve">. </w:t>
      </w:r>
      <m:oMath>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is the serial number for each day over the study period, which is equal to </w:t>
      </w:r>
      <m:oMath>
        <m:r>
          <w:rPr>
            <w:rFonts w:ascii="Cambria Math" w:hAnsi="Cambria Math"/>
          </w:rPr>
          <m:t>t</m:t>
        </m:r>
      </m:oMath>
      <w:r w:rsidRPr="00BC0CEB">
        <w:t xml:space="preserve"> on day </w:t>
      </w:r>
      <m:oMath>
        <m:r>
          <w:rPr>
            <w:rFonts w:ascii="Cambria Math" w:hAnsi="Cambria Math"/>
          </w:rPr>
          <m:t>t</m:t>
        </m:r>
      </m:oMath>
      <w:r w:rsidRPr="00BC0CEB">
        <w:t xml:space="preserve">. </w:t>
      </w:r>
      <m:oMath>
        <m:sSub>
          <m:sSubPr>
            <m:ctrlPr>
              <w:rPr>
                <w:rFonts w:ascii="Cambria Math" w:hAnsi="Cambria Math"/>
                <w:i/>
              </w:rPr>
            </m:ctrlPr>
          </m:sSubPr>
          <m:e>
            <m:r>
              <w:rPr>
                <w:rFonts w:ascii="Cambria Math" w:hAnsi="Cambria Math"/>
              </w:rPr>
              <m:t>β</m:t>
            </m:r>
          </m:e>
          <m:sub>
            <m:r>
              <w:rPr>
                <w:rFonts w:ascii="Cambria Math" w:hAnsi="Cambria Math"/>
              </w:rPr>
              <m:t>0i</m:t>
            </m:r>
          </m:sub>
        </m:sSub>
      </m:oMath>
      <w:r w:rsidRPr="00BC0CEB">
        <w:t xml:space="preserve"> and </w:t>
      </w:r>
      <m:oMath>
        <m:sSub>
          <m:sSubPr>
            <m:ctrlPr>
              <w:rPr>
                <w:rFonts w:ascii="Cambria Math" w:hAnsi="Cambria Math"/>
                <w:i/>
              </w:rPr>
            </m:ctrlPr>
          </m:sSubPr>
          <m:e>
            <m:r>
              <w:rPr>
                <w:rFonts w:ascii="Cambria Math" w:hAnsi="Cambria Math"/>
              </w:rPr>
              <m:t>β</m:t>
            </m:r>
          </m:e>
          <m:sub>
            <m:r>
              <w:rPr>
                <w:rFonts w:ascii="Cambria Math" w:hAnsi="Cambria Math"/>
              </w:rPr>
              <m:t>1i</m:t>
            </m:r>
          </m:sub>
        </m:sSub>
      </m:oMath>
      <w:r w:rsidRPr="00BC0CEB">
        <w:t xml:space="preserve"> represents the level and slope of the visitor counts before the </w:t>
      </w:r>
      <w:proofErr w:type="gramStart"/>
      <w:r w:rsidRPr="00BC0CEB">
        <w:t>intervention;</w:t>
      </w:r>
      <w:proofErr w:type="gramEnd"/>
      <w:r w:rsidRPr="00BC0CEB">
        <w:t xml:space="preserve"> which is the pre-ULEZ secular trend. </w:t>
      </w:r>
      <m:oMath>
        <m:sSub>
          <m:sSubPr>
            <m:ctrlPr>
              <w:rPr>
                <w:rFonts w:ascii="Cambria Math" w:hAnsi="Cambria Math"/>
                <w:i/>
              </w:rPr>
            </m:ctrlPr>
          </m:sSubPr>
          <m:e>
            <m:r>
              <w:rPr>
                <w:rFonts w:ascii="Cambria Math" w:hAnsi="Cambria Math"/>
              </w:rPr>
              <m:t>Intervention</m:t>
            </m:r>
          </m:e>
          <m:sub>
            <m:r>
              <w:rPr>
                <w:rFonts w:ascii="Cambria Math" w:hAnsi="Cambria Math"/>
              </w:rPr>
              <m:t>t</m:t>
            </m:r>
          </m:sub>
        </m:sSub>
      </m:oMath>
      <w:r w:rsidRPr="00BC0CEB">
        <w:t xml:space="preserve"> is an indicator variable of the ULEZ, which takes on a value of 1 from 23 August 29</w:t>
      </w:r>
      <w:r w:rsidRPr="00BC0CEB">
        <w:rPr>
          <w:vertAlign w:val="superscript"/>
        </w:rPr>
        <w:t>th</w:t>
      </w:r>
      <w:r w:rsidRPr="00BC0CEB">
        <w:t xml:space="preserve"> to 23 October 24</w:t>
      </w:r>
      <w:r w:rsidRPr="00BC0CEB">
        <w:rPr>
          <w:vertAlign w:val="superscript"/>
        </w:rPr>
        <w:t>th</w:t>
      </w:r>
      <w:r w:rsidRPr="00BC0CEB">
        <w:t xml:space="preserve"> (</w:t>
      </w:r>
      <m:oMath>
        <m:r>
          <w:rPr>
            <w:rFonts w:ascii="Cambria Math" w:hAnsi="Cambria Math"/>
          </w:rPr>
          <m:t>t=56~112</m:t>
        </m:r>
      </m:oMath>
      <w:r w:rsidRPr="00BC0CEB">
        <w:t xml:space="preserve">), and 0 otherwise, indicating that the data point falls outside the intervention period. </w:t>
      </w:r>
      <m:oMath>
        <m:sSub>
          <m:sSubPr>
            <m:ctrlPr>
              <w:rPr>
                <w:rFonts w:ascii="Cambria Math" w:hAnsi="Cambria Math"/>
                <w:i/>
              </w:rPr>
            </m:ctrlPr>
          </m:sSubPr>
          <m:e>
            <m:r>
              <w:rPr>
                <w:rFonts w:ascii="Cambria Math" w:hAnsi="Cambria Math"/>
              </w:rPr>
              <m:t>β</m:t>
            </m:r>
          </m:e>
          <m:sub>
            <m:r>
              <w:rPr>
                <w:rFonts w:ascii="Cambria Math" w:hAnsi="Cambria Math"/>
              </w:rPr>
              <m:t>2i</m:t>
            </m:r>
          </m:sub>
        </m:sSub>
      </m:oMath>
      <w:r w:rsidRPr="00BC0CEB">
        <w:t xml:space="preserve"> represents the immediate jump in observed visitor counts at the point of intervention. </w:t>
      </w:r>
      <m:oMath>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w:t>
      </w:r>
      <m:oMath>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oMath>
      <w:r w:rsidRPr="00BC0CEB">
        <w:t xml:space="preserve">, and </w:t>
      </w:r>
      <m:oMath>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are additional interaction terms used in Robust ITS. </w:t>
      </w:r>
      <m:oMath>
        <m:r>
          <w:rPr>
            <w:rFonts w:ascii="Cambria Math" w:hAnsi="Cambria Math"/>
          </w:rPr>
          <m:t>Exposed</m:t>
        </m:r>
      </m:oMath>
      <w:r w:rsidRPr="00BC0CEB">
        <w:t xml:space="preserve"> is a binary variable indicating the treatment status, where </w:t>
      </w:r>
      <m:oMath>
        <m:r>
          <w:rPr>
            <w:rFonts w:ascii="Cambria Math" w:hAnsi="Cambria Math"/>
          </w:rPr>
          <m:t>Exposed</m:t>
        </m:r>
      </m:oMath>
      <w:r w:rsidRPr="00BC0CEB">
        <w:t xml:space="preserve"> = 1 for the ULEZ group and </w:t>
      </w:r>
      <m:oMath>
        <m:r>
          <w:rPr>
            <w:rFonts w:ascii="Cambria Math" w:hAnsi="Cambria Math"/>
          </w:rPr>
          <m:t>Exposed</m:t>
        </m:r>
      </m:oMath>
      <w:r w:rsidRPr="00BC0CEB">
        <w:t xml:space="preserve"> = 0 for the control group. </w:t>
      </w:r>
      <m:oMath>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functions similarly to </w:t>
      </w:r>
      <m:oMath>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but specifically indicates the trend in treatment group post-ULEZ. </w:t>
      </w:r>
      <m:oMath>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Intervention</m:t>
            </m:r>
          </m:e>
          <m:sub>
            <m:r>
              <w:rPr>
                <w:rFonts w:ascii="Cambria Math" w:hAnsi="Cambria Math"/>
              </w:rPr>
              <m:t>t</m:t>
            </m:r>
          </m:sub>
        </m:sSub>
      </m:oMath>
      <w:r w:rsidRPr="00BC0CEB">
        <w:t xml:space="preserve"> is an interaction term that tracks the number of days since August 29th, 2022, when the high streets were not yet exposed to the second ULEZ expansion. </w:t>
      </w:r>
      <m:oMath>
        <m:sSub>
          <m:sSubPr>
            <m:ctrlPr>
              <w:rPr>
                <w:rFonts w:ascii="Cambria Math" w:hAnsi="Cambria Math"/>
                <w:i/>
              </w:rPr>
            </m:ctrlPr>
          </m:sSubPr>
          <m:e>
            <m:r>
              <w:rPr>
                <w:rFonts w:ascii="Cambria Math" w:hAnsi="Cambria Math"/>
              </w:rPr>
              <m:t>Exposed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Intervention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t</m:t>
            </m:r>
          </m:sub>
        </m:sSub>
      </m:oMath>
      <w:r w:rsidRPr="00BC0CEB">
        <w:t xml:space="preserve"> exists for capturing the slope of visitor changes in high streets post-ULEZ expansion. It starts in the observation period immediately following the establishment of the ULEZ </w:t>
      </w:r>
      <m:oMath>
        <m:r>
          <w:rPr>
            <w:rFonts w:ascii="Cambria Math" w:hAnsi="Cambria Math"/>
          </w:rPr>
          <m:t>(t=56)</m:t>
        </m:r>
      </m:oMath>
      <w:r w:rsidRPr="00BC0CEB">
        <w:t xml:space="preserve"> and runs sequentially until the last observation when </w:t>
      </w:r>
      <m:oMath>
        <m:r>
          <w:rPr>
            <w:rFonts w:ascii="Cambria Math" w:hAnsi="Cambria Math"/>
          </w:rPr>
          <m:t>t=112</m:t>
        </m:r>
      </m:oMath>
      <w:r w:rsidRPr="00BC0CEB">
        <w:t xml:space="preserve">. </w:t>
      </w:r>
      <m:oMath>
        <m:sSub>
          <m:sSubPr>
            <m:ctrlPr>
              <w:rPr>
                <w:rFonts w:ascii="Cambria Math" w:hAnsi="Cambria Math"/>
                <w:i/>
              </w:rPr>
            </m:ctrlPr>
          </m:sSubPr>
          <m:e>
            <m:r>
              <w:rPr>
                <w:rFonts w:ascii="Cambria Math" w:hAnsi="Cambria Math"/>
              </w:rPr>
              <m:t>β</m:t>
            </m:r>
          </m:e>
          <m:sub>
            <m:r>
              <w:rPr>
                <w:rFonts w:ascii="Cambria Math" w:hAnsi="Cambria Math"/>
              </w:rPr>
              <m:t>4i</m:t>
            </m:r>
          </m:sub>
        </m:sSub>
      </m:oMath>
      <w:r w:rsidRPr="00BC0CEB">
        <w:t xml:space="preserve"> captures the level difference in visitor counts between unexposed year and intervention year, while </w:t>
      </w:r>
      <m:oMath>
        <m:sSub>
          <m:sSubPr>
            <m:ctrlPr>
              <w:rPr>
                <w:rFonts w:ascii="Cambria Math" w:hAnsi="Cambria Math"/>
                <w:i/>
              </w:rPr>
            </m:ctrlPr>
          </m:sSubPr>
          <m:e>
            <m:r>
              <w:rPr>
                <w:rFonts w:ascii="Cambria Math" w:hAnsi="Cambria Math"/>
              </w:rPr>
              <m:t>β</m:t>
            </m:r>
          </m:e>
          <m:sub>
            <m:r>
              <w:rPr>
                <w:rFonts w:ascii="Cambria Math" w:hAnsi="Cambria Math"/>
              </w:rPr>
              <m:t>5i</m:t>
            </m:r>
          </m:sub>
        </m:sSub>
      </m:oMath>
      <w:r w:rsidRPr="00BC0CEB">
        <w:t xml:space="preserve"> presents the variation in trajectory of visitor counts between 2022 and 2023 pre-intervention. </w:t>
      </w:r>
      <m:oMath>
        <m:sSub>
          <m:sSubPr>
            <m:ctrlPr>
              <w:rPr>
                <w:rFonts w:ascii="Cambria Math" w:hAnsi="Cambria Math"/>
                <w:i/>
              </w:rPr>
            </m:ctrlPr>
          </m:sSubPr>
          <m:e>
            <m:r>
              <w:rPr>
                <w:rFonts w:ascii="Cambria Math" w:hAnsi="Cambria Math"/>
              </w:rPr>
              <m:t>β</m:t>
            </m:r>
          </m:e>
          <m:sub>
            <m:r>
              <w:rPr>
                <w:rFonts w:ascii="Cambria Math" w:hAnsi="Cambria Math"/>
              </w:rPr>
              <m:t>6</m:t>
            </m:r>
          </m:sub>
        </m:sSub>
      </m:oMath>
      <w:r w:rsidRPr="00BC0CEB">
        <w:t xml:space="preserve"> represents the difference of outcome jump at the ULEZ expansion date between comparison group.  </w:t>
      </w:r>
      <m:oMath>
        <m:sSub>
          <m:sSubPr>
            <m:ctrlPr>
              <w:rPr>
                <w:rFonts w:ascii="Cambria Math" w:hAnsi="Cambria Math"/>
                <w:i/>
              </w:rPr>
            </m:ctrlPr>
          </m:sSubPr>
          <m:e>
            <m:r>
              <w:rPr>
                <w:rFonts w:ascii="Cambria Math" w:hAnsi="Cambria Math"/>
              </w:rPr>
              <m:t>β</m:t>
            </m:r>
          </m:e>
          <m:sub>
            <m:r>
              <w:rPr>
                <w:rFonts w:ascii="Cambria Math" w:hAnsi="Cambria Math"/>
              </w:rPr>
              <m:t>3i</m:t>
            </m:r>
          </m:sub>
        </m:sSub>
      </m:oMath>
      <w:r w:rsidRPr="00BC0CEB">
        <w:t xml:space="preserve"> reflects the change in visitor slope after ULEZ in the control group, while </w:t>
      </w:r>
      <m:oMath>
        <m:sSub>
          <m:sSubPr>
            <m:ctrlPr>
              <w:rPr>
                <w:rFonts w:ascii="Cambria Math" w:hAnsi="Cambria Math"/>
                <w:i/>
              </w:rPr>
            </m:ctrlPr>
          </m:sSubPr>
          <m:e>
            <m:r>
              <w:rPr>
                <w:rFonts w:ascii="Cambria Math" w:hAnsi="Cambria Math"/>
              </w:rPr>
              <m:t>β</m:t>
            </m:r>
          </m:e>
          <m:sub>
            <m:r>
              <w:rPr>
                <w:rFonts w:ascii="Cambria Math" w:hAnsi="Cambria Math"/>
              </w:rPr>
              <m:t>7i</m:t>
            </m:r>
          </m:sub>
        </m:sSub>
      </m:oMath>
      <w:r w:rsidRPr="00BC0CEB">
        <w:t xml:space="preserve"> captures the slope change in the treatment group relative to </w:t>
      </w:r>
      <m:oMath>
        <m:sSub>
          <m:sSubPr>
            <m:ctrlPr>
              <w:rPr>
                <w:rFonts w:ascii="Cambria Math" w:hAnsi="Cambria Math"/>
                <w:i/>
              </w:rPr>
            </m:ctrlPr>
          </m:sSubPr>
          <m:e>
            <m:r>
              <w:rPr>
                <w:rFonts w:ascii="Cambria Math" w:hAnsi="Cambria Math"/>
              </w:rPr>
              <m:t>β</m:t>
            </m:r>
          </m:e>
          <m:sub>
            <m:r>
              <w:rPr>
                <w:rFonts w:ascii="Cambria Math" w:hAnsi="Cambria Math"/>
              </w:rPr>
              <m:t>3i</m:t>
            </m:r>
          </m:sub>
        </m:sSub>
      </m:oMath>
      <w:r w:rsidRPr="00BC0CEB">
        <w:t xml:space="preserve">. </w:t>
      </w:r>
    </w:p>
    <w:p w14:paraId="525B8848" w14:textId="77777777" w:rsidR="00F00121" w:rsidRPr="00BC0CEB" w:rsidRDefault="00F00121" w:rsidP="00F00121">
      <w:pPr>
        <w:spacing w:before="240" w:after="240" w:line="276" w:lineRule="auto"/>
      </w:pPr>
      <w:r w:rsidRPr="00BC0CEB">
        <w:lastRenderedPageBreak/>
        <w:t xml:space="preserve">A series of confounders were also controlled in the Level 1 model. </w:t>
      </w:r>
      <m:oMath>
        <m:r>
          <w:rPr>
            <w:rFonts w:ascii="Cambria Math" w:hAnsi="Cambria Math"/>
          </w:rPr>
          <m:t>DayofWeek</m:t>
        </m:r>
      </m:oMath>
      <w:r w:rsidRPr="00BC0CEB">
        <w:t xml:space="preserve"> is a dummy variable representing Monday to Sunday referring to Friday as the baseline when </w:t>
      </w:r>
      <m:oMath>
        <m:r>
          <w:rPr>
            <w:rFonts w:ascii="Cambria Math" w:hAnsi="Cambria Math"/>
          </w:rPr>
          <m:t>k=1~6</m:t>
        </m:r>
      </m:oMath>
      <w:r w:rsidRPr="00BC0CEB">
        <w:t xml:space="preserve">. Thus, </w:t>
      </w:r>
      <m:oMath>
        <m:sSub>
          <m:sSubPr>
            <m:ctrlPr>
              <w:rPr>
                <w:rFonts w:ascii="Cambria Math" w:hAnsi="Cambria Math"/>
                <w:i/>
              </w:rPr>
            </m:ctrlPr>
          </m:sSubPr>
          <m:e>
            <m:r>
              <w:rPr>
                <w:rFonts w:ascii="Cambria Math" w:hAnsi="Cambria Math"/>
              </w:rPr>
              <m:t>β</m:t>
            </m:r>
          </m:e>
          <m:sub>
            <m:r>
              <w:rPr>
                <w:rFonts w:ascii="Cambria Math" w:hAnsi="Cambria Math"/>
              </w:rPr>
              <m:t>8</m:t>
            </m:r>
          </m:sub>
        </m:sSub>
      </m:oMath>
      <w:r w:rsidRPr="00BC0CEB">
        <w:t xml:space="preserve"> through </w:t>
      </w:r>
      <m:oMath>
        <m:sSub>
          <m:sSubPr>
            <m:ctrlPr>
              <w:rPr>
                <w:rFonts w:ascii="Cambria Math" w:hAnsi="Cambria Math"/>
                <w:i/>
              </w:rPr>
            </m:ctrlPr>
          </m:sSubPr>
          <m:e>
            <m:r>
              <w:rPr>
                <w:rFonts w:ascii="Cambria Math" w:hAnsi="Cambria Math"/>
              </w:rPr>
              <m:t>β</m:t>
            </m:r>
          </m:e>
          <m:sub>
            <m:r>
              <w:rPr>
                <w:rFonts w:ascii="Cambria Math" w:hAnsi="Cambria Math"/>
              </w:rPr>
              <m:t>14</m:t>
            </m:r>
          </m:sub>
        </m:sSub>
      </m:oMath>
      <w:r w:rsidRPr="00BC0CEB">
        <w:t xml:space="preserve"> are the coefficients for weekly seasonality and </w:t>
      </w:r>
      <m:oMath>
        <m:sSub>
          <m:sSubPr>
            <m:ctrlPr>
              <w:rPr>
                <w:rFonts w:ascii="Cambria Math" w:hAnsi="Cambria Math"/>
                <w:i/>
              </w:rPr>
            </m:ctrlPr>
          </m:sSubPr>
          <m:e>
            <m:r>
              <w:rPr>
                <w:rFonts w:ascii="Cambria Math" w:hAnsi="Cambria Math"/>
              </w:rPr>
              <m:t>ε</m:t>
            </m:r>
          </m:e>
          <m:sub>
            <m:r>
              <w:rPr>
                <w:rFonts w:ascii="Cambria Math" w:hAnsi="Cambria Math"/>
              </w:rPr>
              <m:t>it</m:t>
            </m:r>
          </m:sub>
        </m:sSub>
      </m:oMath>
      <w:r w:rsidRPr="00BC0CEB">
        <w:t xml:space="preserve"> is the residual.</w:t>
      </w:r>
    </w:p>
    <w:p w14:paraId="1C881297" w14:textId="3C17453F" w:rsidR="00F00121" w:rsidRPr="00BC0CEB" w:rsidRDefault="00F00121" w:rsidP="0036096E">
      <w:pPr>
        <w:pStyle w:val="Heading3"/>
      </w:pPr>
      <w:bookmarkStart w:id="46" w:name="_Toc175272181"/>
      <w:bookmarkStart w:id="47" w:name="_Toc175727013"/>
      <w:r w:rsidRPr="00BC0CEB">
        <w:t>Level 2 Model Specification</w:t>
      </w:r>
      <w:bookmarkEnd w:id="46"/>
      <w:bookmarkEnd w:id="47"/>
    </w:p>
    <w:p w14:paraId="2B3DFBEE" w14:textId="77777777" w:rsidR="00F00121" w:rsidRPr="00BC0CEB" w:rsidRDefault="00F00121" w:rsidP="00F00121">
      <w:pPr>
        <w:spacing w:before="240" w:after="240" w:line="276" w:lineRule="auto"/>
      </w:pPr>
      <w:bookmarkStart w:id="48" w:name="OLE_LINK7"/>
      <w:bookmarkStart w:id="49" w:name="OLE_LINK8"/>
      <w:r w:rsidRPr="00BC0CEB">
        <w:t>According to the SITS model developed by Zhang and Ning (2023), spatiotemporal heterogeneity is defined as the spatial contextual effect on the temporal pattern of a policy impact. Both the immediate effect (i.e., change in level) and the gradual effect (i.e., change in slope) of the ULEZ intervention, along with the footfall levels on the high streets prior to the policy, are influenced by the spatial context of the surrounding neighbourhoods. In this study, these contexts vary based on the deprivation levels within the communities and the condition of the high street premises.</w:t>
      </w:r>
      <w:bookmarkEnd w:id="48"/>
      <w:bookmarkEnd w:id="49"/>
      <w:r w:rsidRPr="00BC0CEB">
        <w:t xml:space="preserve"> </w:t>
      </w:r>
    </w:p>
    <w:p w14:paraId="03F6A179" w14:textId="645B5B6F" w:rsidR="00F00121" w:rsidRPr="00BC0CEB" w:rsidRDefault="00F00121" w:rsidP="00F00121">
      <w:pPr>
        <w:spacing w:before="240" w:after="240" w:line="276" w:lineRule="auto"/>
      </w:pPr>
      <w:r w:rsidRPr="00BC0CEB">
        <w:t xml:space="preserve">In this scenario, the coefficients </w:t>
      </w:r>
      <m:oMath>
        <m:sSub>
          <m:sSubPr>
            <m:ctrlPr>
              <w:rPr>
                <w:rFonts w:ascii="Cambria Math" w:hAnsi="Cambria Math"/>
                <w:i/>
              </w:rPr>
            </m:ctrlPr>
          </m:sSubPr>
          <m:e>
            <m:r>
              <w:rPr>
                <w:rFonts w:ascii="Cambria Math" w:hAnsi="Cambria Math"/>
              </w:rPr>
              <m:t>β</m:t>
            </m:r>
          </m:e>
          <m:sub>
            <m:r>
              <w:rPr>
                <w:rFonts w:ascii="Cambria Math" w:hAnsi="Cambria Math"/>
              </w:rPr>
              <m:t>0i</m:t>
            </m:r>
          </m:sub>
        </m:sSub>
      </m:oMath>
      <w:r w:rsidRPr="00BC0CEB">
        <w:t xml:space="preserve"> and </w:t>
      </w:r>
      <m:oMath>
        <m:sSub>
          <m:sSubPr>
            <m:ctrlPr>
              <w:rPr>
                <w:rFonts w:ascii="Cambria Math" w:hAnsi="Cambria Math"/>
                <w:i/>
              </w:rPr>
            </m:ctrlPr>
          </m:sSubPr>
          <m:e>
            <m:r>
              <w:rPr>
                <w:rFonts w:ascii="Cambria Math" w:hAnsi="Cambria Math"/>
              </w:rPr>
              <m:t>β</m:t>
            </m:r>
          </m:e>
          <m:sub>
            <m:r>
              <w:rPr>
                <w:rFonts w:ascii="Cambria Math" w:hAnsi="Cambria Math"/>
              </w:rPr>
              <m:t>6i</m:t>
            </m:r>
          </m:sub>
        </m:sSub>
      </m:oMath>
      <w:r w:rsidRPr="00BC0CEB">
        <w:t xml:space="preserve"> from Equation 1 are influenced by the socioeconomic profiles of the high streets. As for </w:t>
      </w:r>
      <m:oMath>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represents the trend of the unexposed group and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 </m:t>
        </m:r>
      </m:oMath>
      <w:r w:rsidRPr="00BC0CEB">
        <w:t xml:space="preserve">presents the exposed group. Therefore, </w:t>
      </w:r>
      <m:oMath>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7</m:t>
            </m:r>
          </m:sub>
        </m:sSub>
      </m:oMath>
      <w:r w:rsidRPr="00BC0CEB">
        <w:t xml:space="preserve"> indicates the total slope change between comparison groups. Additionally, a new coefficient, </w:t>
      </w:r>
      <m:oMath>
        <m:sSub>
          <m:sSubPr>
            <m:ctrlPr>
              <w:rPr>
                <w:rFonts w:ascii="Cambria Math" w:hAnsi="Cambria Math"/>
                <w:i/>
              </w:rPr>
            </m:ctrlPr>
          </m:sSubPr>
          <m:e>
            <m:r>
              <w:rPr>
                <w:rFonts w:ascii="Cambria Math" w:hAnsi="Cambria Math"/>
              </w:rPr>
              <m:t>β</m:t>
            </m:r>
          </m:e>
          <m:sub>
            <m:r>
              <w:rPr>
                <w:rFonts w:ascii="Cambria Math" w:hAnsi="Cambria Math"/>
              </w:rPr>
              <m:t>14</m:t>
            </m:r>
          </m:sub>
        </m:sSub>
      </m:oMath>
      <w:r w:rsidRPr="00BC0CEB">
        <w:t>, is introduced to represent the overall slope change throughout the entire study period, which is also affected by the high street profiles. Due to the significant differences in scale between the variables, the level 2 model uses a log-log regression to avoid the model being dominated by extreme values and make the contribution of small and large values to the model more balanced. The corresponding functional relationships are provided by the level 2 model as outlined below:</w:t>
      </w:r>
    </w:p>
    <w:p w14:paraId="279D416D" w14:textId="77777777" w:rsidR="00F00121" w:rsidRPr="00BC0CEB" w:rsidRDefault="00F00121" w:rsidP="00F00121"/>
    <w:p w14:paraId="56E3BB5A" w14:textId="77777777" w:rsidR="00F00121" w:rsidRPr="00BC0CEB" w:rsidRDefault="00000000" w:rsidP="00F00121">
      <m:oMathPara>
        <m:oMath>
          <m:sSub>
            <m:sSubPr>
              <m:ctrlPr>
                <w:rPr>
                  <w:rFonts w:ascii="Cambria Math" w:hAnsi="Cambria Math"/>
                  <w:i/>
                </w:rPr>
              </m:ctrlPr>
            </m:sSubPr>
            <m:e>
              <m:r>
                <m:rPr>
                  <m:sty m:val="p"/>
                </m:rPr>
                <w:rPr>
                  <w:rFonts w:ascii="Cambria Math" w:hAnsi="Cambria Math"/>
                </w:rPr>
                <m:t>log⁡</m:t>
              </m:r>
              <m:r>
                <w:rPr>
                  <w:rFonts w:ascii="Cambria Math" w:hAnsi="Cambria Math"/>
                </w:rPr>
                <m:t>(β</m:t>
              </m:r>
            </m:e>
            <m:sub>
              <m:r>
                <w:rPr>
                  <w:rFonts w:ascii="Cambria Math" w:hAnsi="Cambria Math"/>
                </w:rPr>
                <m:t>pi</m:t>
              </m:r>
            </m:sub>
          </m:sSub>
          <m:r>
            <w:rPr>
              <w:rFonts w:ascii="Cambria Math" w:hAnsi="Cambria Math"/>
            </w:rPr>
            <m:t xml:space="preserve">)= </m:t>
          </m:r>
          <w:bookmarkStart w:id="50" w:name="OLE_LINK9"/>
          <w:bookmarkStart w:id="51" w:name="OLE_LINK10"/>
          <m:sSub>
            <m:sSubPr>
              <m:ctrlPr>
                <w:rPr>
                  <w:rFonts w:ascii="Cambria Math" w:hAnsi="Cambria Math"/>
                  <w:i/>
                </w:rPr>
              </m:ctrlPr>
            </m:sSubPr>
            <m:e>
              <m:r>
                <w:rPr>
                  <w:rFonts w:ascii="Cambria Math" w:hAnsi="Cambria Math"/>
                </w:rPr>
                <m:t>ζ</m:t>
              </m:r>
            </m:e>
            <m:sub>
              <m:r>
                <w:rPr>
                  <w:rFonts w:ascii="Cambria Math" w:hAnsi="Cambria Math"/>
                </w:rPr>
                <m:t>p0</m:t>
              </m:r>
            </m:sub>
          </m:sSub>
          <w:bookmarkEnd w:id="50"/>
          <w:bookmarkEnd w:id="51"/>
          <m:r>
            <w:rPr>
              <w:rFonts w:ascii="Cambria Math" w:hAnsi="Cambria Math"/>
            </w:rPr>
            <m:t xml:space="preserve">+ </m:t>
          </m:r>
          <w:bookmarkStart w:id="52" w:name="OLE_LINK13"/>
          <w:bookmarkStart w:id="53" w:name="OLE_LINK14"/>
          <m:sSub>
            <m:sSubPr>
              <m:ctrlPr>
                <w:rPr>
                  <w:rFonts w:ascii="Cambria Math" w:hAnsi="Cambria Math"/>
                  <w:i/>
                </w:rPr>
              </m:ctrlPr>
            </m:sSubPr>
            <m:e>
              <m:r>
                <w:rPr>
                  <w:rFonts w:ascii="Cambria Math" w:hAnsi="Cambria Math"/>
                </w:rPr>
                <m:t>ζ</m:t>
              </m:r>
            </m:e>
            <m:sub>
              <m:r>
                <w:rPr>
                  <w:rFonts w:ascii="Cambria Math" w:hAnsi="Cambria Math"/>
                </w:rPr>
                <m:t>p1</m:t>
              </m:r>
            </m:sub>
          </m:sSub>
          <w:bookmarkEnd w:id="52"/>
          <w:bookmarkEnd w:id="53"/>
          <m:r>
            <w:rPr>
              <w:rFonts w:ascii="Cambria Math" w:hAnsi="Cambria Math"/>
            </w:rPr>
            <m:t xml:space="preserve">* </m:t>
          </m:r>
          <m:sSub>
            <m:sSubPr>
              <m:ctrlPr>
                <w:rPr>
                  <w:rFonts w:ascii="Cambria Math" w:hAnsi="Cambria Math"/>
                  <w:i/>
                </w:rPr>
              </m:ctrlPr>
            </m:sSubPr>
            <m:e>
              <m:r>
                <m:rPr>
                  <m:sty m:val="p"/>
                </m:rPr>
                <w:rPr>
                  <w:rFonts w:ascii="Cambria Math" w:hAnsi="Cambria Math"/>
                </w:rPr>
                <m:t>log⁡</m:t>
              </m:r>
              <m:r>
                <w:rPr>
                  <w:rFonts w:ascii="Cambria Math" w:hAnsi="Cambria Math"/>
                </w:rPr>
                <m:t>(IMD</m:t>
              </m:r>
            </m:e>
            <m:sub>
              <m:r>
                <w:rPr>
                  <w:rFonts w:ascii="Cambria Math" w:hAnsi="Cambria Math"/>
                </w:rPr>
                <m:t>ik</m:t>
              </m:r>
            </m:sub>
          </m:sSub>
          <m:r>
            <w:rPr>
              <w:rFonts w:ascii="Cambria Math" w:hAnsi="Cambria Math"/>
            </w:rPr>
            <m:t xml:space="preserve">) + </m:t>
          </m:r>
          <m:nary>
            <m:naryPr>
              <m:chr m:val="∑"/>
              <m:limLoc m:val="subSup"/>
              <m:ctrlPr>
                <w:rPr>
                  <w:rFonts w:ascii="Cambria Math" w:hAnsi="Cambria Math"/>
                  <w:i/>
                </w:rPr>
              </m:ctrlPr>
            </m:naryPr>
            <m:sub>
              <m:r>
                <w:rPr>
                  <w:rFonts w:ascii="Cambria Math" w:hAnsi="Cambria Math"/>
                </w:rPr>
                <m:t>k=1</m:t>
              </m:r>
            </m:sub>
            <m:sup>
              <m:r>
                <w:rPr>
                  <w:rFonts w:ascii="Cambria Math" w:hAnsi="Cambria Math"/>
                </w:rPr>
                <m:t>3</m:t>
              </m:r>
            </m:sup>
            <m:e>
              <m:sSub>
                <m:sSubPr>
                  <m:ctrlPr>
                    <w:rPr>
                      <w:rFonts w:ascii="Cambria Math" w:hAnsi="Cambria Math"/>
                      <w:i/>
                    </w:rPr>
                  </m:ctrlPr>
                </m:sSubPr>
                <m:e>
                  <m:r>
                    <w:rPr>
                      <w:rFonts w:ascii="Cambria Math" w:hAnsi="Cambria Math"/>
                    </w:rPr>
                    <m:t>ζ</m:t>
                  </m:r>
                </m:e>
                <m:sub>
                  <m:r>
                    <w:rPr>
                      <w:rFonts w:ascii="Cambria Math" w:hAnsi="Cambria Math"/>
                    </w:rPr>
                    <m:t>p,k+1</m:t>
                  </m:r>
                </m:sub>
              </m:sSub>
            </m:e>
          </m:nary>
          <m:sSub>
            <m:sSubPr>
              <m:ctrlPr>
                <w:rPr>
                  <w:rFonts w:ascii="Cambria Math" w:hAnsi="Cambria Math"/>
                  <w:i/>
                </w:rPr>
              </m:ctrlPr>
            </m:sSubPr>
            <m:e>
              <m:r>
                <w:rPr>
                  <w:rFonts w:ascii="Cambria Math" w:hAnsi="Cambria Math"/>
                </w:rPr>
                <m:t>*</m:t>
              </m:r>
              <m:r>
                <m:rPr>
                  <m:sty m:val="p"/>
                </m:rPr>
                <w:rPr>
                  <w:rFonts w:ascii="Cambria Math" w:hAnsi="Cambria Math"/>
                </w:rPr>
                <m:t>log⁡</m:t>
              </m:r>
              <m:r>
                <w:rPr>
                  <w:rFonts w:ascii="Cambria Math" w:hAnsi="Cambria Math"/>
                </w:rPr>
                <m:t>(Spatial</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pi</m:t>
              </m:r>
            </m:sub>
          </m:sSub>
          <m:r>
            <w:rPr>
              <w:rFonts w:ascii="Cambria Math" w:hAnsi="Cambria Math"/>
            </w:rPr>
            <m:t>,  p=0</m:t>
          </m:r>
        </m:oMath>
      </m:oMathPara>
    </w:p>
    <w:p w14:paraId="799753D8" w14:textId="77777777" w:rsidR="00F00121" w:rsidRPr="00BC0CEB" w:rsidRDefault="00F00121" w:rsidP="00F00121">
      <w:pPr>
        <w:spacing w:before="240" w:after="240" w:line="276" w:lineRule="auto"/>
        <w:jc w:val="right"/>
        <w:rPr>
          <w:i/>
        </w:rPr>
      </w:pPr>
      <w:r w:rsidRPr="00BC0CEB">
        <w:rPr>
          <w:i/>
        </w:rPr>
        <w:t>(2)</w:t>
      </w:r>
    </w:p>
    <w:p w14:paraId="3D7871BE" w14:textId="77777777" w:rsidR="00F00121" w:rsidRPr="00BC0CEB" w:rsidRDefault="00F00121" w:rsidP="00F00121"/>
    <w:p w14:paraId="50B04BA2" w14:textId="77777777" w:rsidR="00F00121" w:rsidRPr="00BC0CEB" w:rsidRDefault="00000000" w:rsidP="00F00121">
      <m:oMathPara>
        <m:oMath>
          <m:sSub>
            <m:sSubPr>
              <m:ctrlPr>
                <w:rPr>
                  <w:rFonts w:ascii="Cambria Math" w:hAnsi="Cambria Math"/>
                  <w:i/>
                </w:rPr>
              </m:ctrlPr>
            </m:sSubPr>
            <m:e>
              <m:r>
                <m:rPr>
                  <m:sty m:val="p"/>
                </m:rPr>
                <w:rPr>
                  <w:rFonts w:ascii="Cambria Math" w:hAnsi="Cambria Math"/>
                </w:rPr>
                <m:t>log⁡</m:t>
              </m:r>
              <m:r>
                <w:rPr>
                  <w:rFonts w:ascii="Cambria Math" w:hAnsi="Cambria Math"/>
                </w:rPr>
                <m:t>(β</m:t>
              </m:r>
            </m:e>
            <m:sub>
              <m:r>
                <w:rPr>
                  <w:rFonts w:ascii="Cambria Math" w:hAnsi="Cambria Math"/>
                </w:rPr>
                <m:t>pi</m:t>
              </m:r>
            </m:sub>
          </m:sSub>
          <m:r>
            <w:rPr>
              <w:rFonts w:ascii="Cambria Math" w:hAnsi="Cambria Math"/>
            </w:rPr>
            <m:t xml:space="preserve">)= </m:t>
          </m:r>
          <m:sSub>
            <m:sSubPr>
              <m:ctrlPr>
                <w:rPr>
                  <w:rFonts w:ascii="Cambria Math" w:hAnsi="Cambria Math"/>
                  <w:i/>
                </w:rPr>
              </m:ctrlPr>
            </m:sSubPr>
            <m:e>
              <m:r>
                <w:rPr>
                  <w:rFonts w:ascii="Cambria Math" w:hAnsi="Cambria Math"/>
                </w:rPr>
                <m:t>ζ</m:t>
              </m:r>
            </m:e>
            <m:sub>
              <m:r>
                <w:rPr>
                  <w:rFonts w:ascii="Cambria Math" w:hAnsi="Cambria Math"/>
                </w:rPr>
                <m:t>p0</m:t>
              </m:r>
            </m:sub>
          </m:sSub>
          <m:r>
            <w:rPr>
              <w:rFonts w:ascii="Cambria Math" w:hAnsi="Cambria Math"/>
            </w:rPr>
            <m:t xml:space="preserve">+ </m:t>
          </m:r>
          <m:sSub>
            <m:sSubPr>
              <m:ctrlPr>
                <w:rPr>
                  <w:rFonts w:ascii="Cambria Math" w:hAnsi="Cambria Math"/>
                  <w:i/>
                </w:rPr>
              </m:ctrlPr>
            </m:sSubPr>
            <m:e>
              <m:r>
                <w:rPr>
                  <w:rFonts w:ascii="Cambria Math" w:hAnsi="Cambria Math"/>
                </w:rPr>
                <m:t>ζ</m:t>
              </m:r>
            </m:e>
            <m:sub>
              <m:r>
                <w:rPr>
                  <w:rFonts w:ascii="Cambria Math" w:hAnsi="Cambria Math"/>
                </w:rPr>
                <m:t>p1</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log⁡</m:t>
              </m:r>
              <m:r>
                <w:rPr>
                  <w:rFonts w:ascii="Cambria Math" w:hAnsi="Cambria Math"/>
                </w:rPr>
                <m:t>(IMD</m:t>
              </m:r>
            </m:e>
            <m:sub>
              <m:r>
                <w:rPr>
                  <w:rFonts w:ascii="Cambria Math" w:hAnsi="Cambria Math"/>
                </w:rPr>
                <m:t>i</m:t>
              </m:r>
            </m:sub>
          </m:sSub>
          <m:r>
            <w:rPr>
              <w:rFonts w:ascii="Cambria Math" w:hAnsi="Cambria Math"/>
            </w:rPr>
            <m:t xml:space="preserve">) + </m:t>
          </m:r>
          <m:nary>
            <m:naryPr>
              <m:chr m:val="∑"/>
              <m:limLoc m:val="subSup"/>
              <m:ctrlPr>
                <w:rPr>
                  <w:rFonts w:ascii="Cambria Math" w:hAnsi="Cambria Math"/>
                  <w:i/>
                </w:rPr>
              </m:ctrlPr>
            </m:naryPr>
            <m:sub>
              <m:r>
                <w:rPr>
                  <w:rFonts w:ascii="Cambria Math" w:hAnsi="Cambria Math"/>
                </w:rPr>
                <m:t>k=1</m:t>
              </m:r>
            </m:sub>
            <m:sup>
              <m:r>
                <w:rPr>
                  <w:rFonts w:ascii="Cambria Math" w:hAnsi="Cambria Math"/>
                </w:rPr>
                <m:t>3</m:t>
              </m:r>
            </m:sup>
            <m:e>
              <m:sSub>
                <m:sSubPr>
                  <m:ctrlPr>
                    <w:rPr>
                      <w:rFonts w:ascii="Cambria Math" w:hAnsi="Cambria Math"/>
                      <w:i/>
                    </w:rPr>
                  </m:ctrlPr>
                </m:sSubPr>
                <m:e>
                  <m:r>
                    <w:rPr>
                      <w:rFonts w:ascii="Cambria Math" w:hAnsi="Cambria Math"/>
                    </w:rPr>
                    <m:t>ζ</m:t>
                  </m:r>
                </m:e>
                <m:sub>
                  <m:r>
                    <w:rPr>
                      <w:rFonts w:ascii="Cambria Math" w:hAnsi="Cambria Math"/>
                    </w:rPr>
                    <m:t>p,k+1</m:t>
                  </m:r>
                </m:sub>
              </m:sSub>
            </m:e>
          </m:nary>
          <m:sSub>
            <m:sSubPr>
              <m:ctrlPr>
                <w:rPr>
                  <w:rFonts w:ascii="Cambria Math" w:hAnsi="Cambria Math"/>
                  <w:i/>
                </w:rPr>
              </m:ctrlPr>
            </m:sSubPr>
            <m:e>
              <m:r>
                <w:rPr>
                  <w:rFonts w:ascii="Cambria Math" w:hAnsi="Cambria Math"/>
                </w:rPr>
                <m:t>*</m:t>
              </m:r>
              <m:r>
                <m:rPr>
                  <m:sty m:val="p"/>
                </m:rPr>
                <w:rPr>
                  <w:rFonts w:ascii="Cambria Math" w:hAnsi="Cambria Math"/>
                </w:rPr>
                <m:t>log⁡</m:t>
              </m:r>
              <m:r>
                <w:rPr>
                  <w:rFonts w:ascii="Cambria Math" w:hAnsi="Cambria Math"/>
                </w:rPr>
                <m:t>(Spatial</m:t>
              </m:r>
            </m:e>
            <m:sub>
              <m:r>
                <w:rPr>
                  <w:rFonts w:ascii="Cambria Math" w:hAnsi="Cambria Math"/>
                </w:rPr>
                <m:t>it</m:t>
              </m:r>
            </m:sub>
          </m:sSub>
          <w:bookmarkStart w:id="54" w:name="OLE_LINK11"/>
          <w:bookmarkStart w:id="55" w:name="OLE_LINK12"/>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pi</m:t>
              </m:r>
            </m:sub>
          </m:sSub>
          <w:bookmarkEnd w:id="54"/>
          <w:bookmarkEnd w:id="55"/>
          <m:r>
            <w:rPr>
              <w:rFonts w:ascii="Cambria Math" w:hAnsi="Cambria Math"/>
            </w:rPr>
            <m:t>,  p=6, 14</m:t>
          </m:r>
        </m:oMath>
      </m:oMathPara>
    </w:p>
    <w:p w14:paraId="165255E1" w14:textId="77777777" w:rsidR="00F00121" w:rsidRPr="00BC0CEB" w:rsidRDefault="00F00121" w:rsidP="00F00121"/>
    <w:p w14:paraId="6FB54BE9" w14:textId="77777777" w:rsidR="00F00121" w:rsidRPr="00BC0CEB" w:rsidRDefault="00F00121" w:rsidP="00F00121">
      <w:pPr>
        <w:spacing w:before="240" w:after="240" w:line="276" w:lineRule="auto"/>
        <w:jc w:val="right"/>
        <w:rPr>
          <w:i/>
        </w:rPr>
      </w:pPr>
      <w:r w:rsidRPr="00BC0CEB">
        <w:rPr>
          <w:i/>
        </w:rPr>
        <w:t>(3)</w:t>
      </w:r>
    </w:p>
    <w:p w14:paraId="1BBBE119" w14:textId="192E2C2C" w:rsidR="00F00121" w:rsidRPr="00BC0CEB" w:rsidRDefault="00F00121" w:rsidP="00F00121">
      <w:pPr>
        <w:spacing w:before="240" w:after="240" w:line="276" w:lineRule="auto"/>
      </w:pPr>
      <w:r w:rsidRPr="00BC0CEB">
        <w:t xml:space="preserve">Where </w:t>
      </w:r>
      <m:oMath>
        <m:sSub>
          <m:sSubPr>
            <m:ctrlPr>
              <w:rPr>
                <w:rFonts w:ascii="Cambria Math" w:hAnsi="Cambria Math"/>
                <w:i/>
              </w:rPr>
            </m:ctrlPr>
          </m:sSubPr>
          <m:e>
            <m:r>
              <w:rPr>
                <w:rFonts w:ascii="Cambria Math" w:hAnsi="Cambria Math"/>
              </w:rPr>
              <m:t>IMD</m:t>
            </m:r>
          </m:e>
          <m:sub>
            <m:r>
              <w:rPr>
                <w:rFonts w:ascii="Cambria Math" w:hAnsi="Cambria Math"/>
              </w:rPr>
              <m:t>ik</m:t>
            </m:r>
          </m:sub>
        </m:sSub>
      </m:oMath>
      <w:r w:rsidRPr="00BC0CEB">
        <w:t xml:space="preserve"> represents the equity features of high streets by a mixed measure based on 7 aspects of deprivation, and </w:t>
      </w:r>
      <m:oMath>
        <m:sSub>
          <m:sSubPr>
            <m:ctrlPr>
              <w:rPr>
                <w:rFonts w:ascii="Cambria Math" w:hAnsi="Cambria Math"/>
                <w:i/>
              </w:rPr>
            </m:ctrlPr>
          </m:sSubPr>
          <m:e>
            <m:r>
              <w:rPr>
                <w:rFonts w:ascii="Cambria Math" w:hAnsi="Cambria Math"/>
              </w:rPr>
              <m:t>Spatial</m:t>
            </m:r>
          </m:e>
          <m:sub>
            <m:r>
              <w:rPr>
                <w:rFonts w:ascii="Cambria Math" w:hAnsi="Cambria Math"/>
              </w:rPr>
              <m:t>it</m:t>
            </m:r>
          </m:sub>
        </m:sSub>
      </m:oMath>
      <w:r w:rsidRPr="00BC0CEB">
        <w:t xml:space="preserve"> (</w:t>
      </w:r>
      <m:oMath>
        <m:r>
          <w:rPr>
            <w:rFonts w:ascii="Cambria Math" w:hAnsi="Cambria Math"/>
          </w:rPr>
          <m:t>k=1~6)</m:t>
        </m:r>
      </m:oMath>
      <w:r w:rsidRPr="00BC0CEB">
        <w:t xml:space="preserve"> represents the built environment features of </w:t>
      </w:r>
      <w:r w:rsidRPr="00BC0CEB">
        <w:lastRenderedPageBreak/>
        <w:t xml:space="preserve">high streets, including shop categories which are number of leisure services and convenience service, and area of high streets in hectare unit. </w:t>
      </w:r>
      <m:oMath>
        <m:sSub>
          <m:sSubPr>
            <m:ctrlPr>
              <w:rPr>
                <w:rFonts w:ascii="Cambria Math" w:hAnsi="Cambria Math"/>
                <w:i/>
              </w:rPr>
            </m:ctrlPr>
          </m:sSubPr>
          <m:e>
            <m:r>
              <w:rPr>
                <w:rFonts w:ascii="Cambria Math" w:hAnsi="Cambria Math"/>
              </w:rPr>
              <m:t>ζ</m:t>
            </m:r>
          </m:e>
          <m:sub>
            <m:r>
              <w:rPr>
                <w:rFonts w:ascii="Cambria Math" w:hAnsi="Cambria Math"/>
              </w:rPr>
              <m:t>p0</m:t>
            </m:r>
          </m:sub>
        </m:sSub>
      </m:oMath>
      <w:r w:rsidRPr="00BC0CEB">
        <w:t xml:space="preserve"> is the mean value of logged </w:t>
      </w:r>
      <m:oMath>
        <m:sSub>
          <m:sSubPr>
            <m:ctrlPr>
              <w:rPr>
                <w:rFonts w:ascii="Cambria Math" w:hAnsi="Cambria Math"/>
                <w:i/>
              </w:rPr>
            </m:ctrlPr>
          </m:sSubPr>
          <m:e>
            <m:r>
              <w:rPr>
                <w:rFonts w:ascii="Cambria Math" w:hAnsi="Cambria Math"/>
              </w:rPr>
              <m:t>β</m:t>
            </m:r>
          </m:e>
          <m:sub>
            <m:r>
              <w:rPr>
                <w:rFonts w:ascii="Cambria Math" w:hAnsi="Cambria Math"/>
              </w:rPr>
              <m:t>pi</m:t>
            </m:r>
          </m:sub>
        </m:sSub>
      </m:oMath>
      <w:r w:rsidRPr="00BC0CEB">
        <w:t xml:space="preserve"> at high street level, which represents the averaged daily visitor counts in high street level pre-ULEZ </w:t>
      </w:r>
      <m:oMath>
        <m:r>
          <w:rPr>
            <w:rFonts w:ascii="Cambria Math" w:hAnsi="Cambria Math"/>
          </w:rPr>
          <m:t>(p=0)</m:t>
        </m:r>
      </m:oMath>
      <w:r w:rsidRPr="00BC0CEB">
        <w:t xml:space="preserve"> and post-ULEZ averaged policy effect </w:t>
      </w:r>
      <m:oMath>
        <m:r>
          <w:rPr>
            <w:rFonts w:ascii="Cambria Math" w:hAnsi="Cambria Math"/>
          </w:rPr>
          <m:t>(p=14)</m:t>
        </m:r>
      </m:oMath>
      <w:r w:rsidRPr="00BC0CEB">
        <w:t xml:space="preserve">. </w:t>
      </w:r>
      <m:oMath>
        <m:sSub>
          <m:sSubPr>
            <m:ctrlPr>
              <w:rPr>
                <w:rFonts w:ascii="Cambria Math" w:hAnsi="Cambria Math"/>
                <w:i/>
              </w:rPr>
            </m:ctrlPr>
          </m:sSubPr>
          <m:e>
            <m:r>
              <w:rPr>
                <w:rFonts w:ascii="Cambria Math" w:hAnsi="Cambria Math"/>
              </w:rPr>
              <m:t>γ</m:t>
            </m:r>
          </m:e>
          <m:sub>
            <m:r>
              <w:rPr>
                <w:rFonts w:ascii="Cambria Math" w:hAnsi="Cambria Math"/>
              </w:rPr>
              <m:t>pi</m:t>
            </m:r>
          </m:sub>
        </m:sSub>
      </m:oMath>
      <w:r w:rsidRPr="00BC0CEB">
        <w:t xml:space="preserve"> is the high street level error. In a log-log regression model, the coefficient can be interpreted as the effect of the relative change in independent variables on the relative change in dependent ones, which is the elasticity coefficient </w:t>
      </w:r>
      <w:r w:rsidRPr="00BC0CEB">
        <w:fldChar w:fldCharType="begin"/>
      </w:r>
      <w:r w:rsidRPr="00BC0CEB">
        <w:instrText xml:space="preserve"> ADDIN ZOTERO_ITEM CSL_CITATION {"citationID":"scEskHQt","properties":{"formattedCitation":"(Benoit, 2011)","plainCitation":"(Benoit, 2011)","noteIndex":0},"citationItems":[{"id":578,"uris":["http://zotero.org/users/local/zHR85Sl7/items/DSPFGP9H"],"itemData":{"id":578,"type":"article-journal","language":"en","source":"Zotero","title":"Linear Regression Models with Logarithmic Transformations","author":[{"family":"Benoit","given":"Kenneth"}],"issued":{"date-parts":[["2011"]]}}}],"schema":"https://github.com/citation-style-language/schema/raw/master/csl-citation.json"} </w:instrText>
      </w:r>
      <w:r w:rsidRPr="00BC0CEB">
        <w:fldChar w:fldCharType="separate"/>
      </w:r>
      <w:r w:rsidRPr="00BC0CEB">
        <w:rPr>
          <w:noProof/>
        </w:rPr>
        <w:t>(Benoit, 2011)</w:t>
      </w:r>
      <w:r w:rsidRPr="00BC0CEB">
        <w:fldChar w:fldCharType="end"/>
      </w:r>
      <w:r w:rsidRPr="00BC0CEB">
        <w:t>. By substituting Equations 2 and 3 into Equation 1, the spatiotemporal variations in the causal effects of the ULEZ can be estimated.</w:t>
      </w:r>
    </w:p>
    <w:p w14:paraId="6644279F" w14:textId="77777777" w:rsidR="0061108F" w:rsidRPr="00BC0CEB" w:rsidRDefault="0061108F" w:rsidP="002C7D37">
      <w:pPr>
        <w:spacing w:before="240" w:after="240" w:line="276" w:lineRule="auto"/>
      </w:pPr>
    </w:p>
    <w:p w14:paraId="644E945A" w14:textId="77777777" w:rsidR="0064261E" w:rsidRPr="00BC0CEB" w:rsidRDefault="0064261E">
      <w:pPr>
        <w:rPr>
          <w:rFonts w:ascii="Times New Roman" w:eastAsiaTheme="majorEastAsia" w:hAnsi="Times New Roman" w:cstheme="majorBidi"/>
          <w:b/>
          <w:color w:val="000000" w:themeColor="text1"/>
          <w:sz w:val="26"/>
          <w:szCs w:val="26"/>
        </w:rPr>
      </w:pPr>
      <w:r w:rsidRPr="00BC0CEB">
        <w:br w:type="page"/>
      </w:r>
    </w:p>
    <w:p w14:paraId="0CE4C692" w14:textId="2ED8EC6F" w:rsidR="00DB69AA" w:rsidRPr="00BC0CEB" w:rsidRDefault="008F463F" w:rsidP="00CE3C80">
      <w:pPr>
        <w:pStyle w:val="Heading2"/>
        <w:spacing w:before="480" w:line="276" w:lineRule="auto"/>
      </w:pPr>
      <w:bookmarkStart w:id="56" w:name="_Toc175272174"/>
      <w:bookmarkStart w:id="57" w:name="_Toc175727014"/>
      <w:r w:rsidRPr="00BC0CEB">
        <w:lastRenderedPageBreak/>
        <w:t xml:space="preserve">Data </w:t>
      </w:r>
      <w:r w:rsidR="002E704F" w:rsidRPr="00BC0CEB">
        <w:t>P</w:t>
      </w:r>
      <w:r w:rsidR="00237AFA" w:rsidRPr="00BC0CEB">
        <w:t>reparation</w:t>
      </w:r>
      <w:bookmarkEnd w:id="56"/>
      <w:bookmarkEnd w:id="57"/>
    </w:p>
    <w:p w14:paraId="0DDF9AB3" w14:textId="077D371C" w:rsidR="00A23B91" w:rsidRPr="00BC0CEB" w:rsidRDefault="00884E6B" w:rsidP="002E248F">
      <w:pPr>
        <w:spacing w:before="240" w:after="240" w:line="276" w:lineRule="auto"/>
      </w:pPr>
      <w:r w:rsidRPr="00BC0CEB">
        <w:t xml:space="preserve">Data preparation involves cleaning, organizing, and structuring original data to make it suitable for the setup of ITS. </w:t>
      </w:r>
      <w:r w:rsidR="0062124D" w:rsidRPr="00BC0CEB">
        <w:t xml:space="preserve">Most importantly, it explains the workflow used to match control </w:t>
      </w:r>
      <w:r w:rsidR="00EA0F6C" w:rsidRPr="00BC0CEB">
        <w:t>groups and</w:t>
      </w:r>
      <w:r w:rsidR="00585C71" w:rsidRPr="00BC0CEB">
        <w:t xml:space="preserve"> build </w:t>
      </w:r>
      <w:r w:rsidR="0050047D" w:rsidRPr="00BC0CEB">
        <w:t xml:space="preserve">demographic and financial </w:t>
      </w:r>
      <w:r w:rsidR="00585C71" w:rsidRPr="00BC0CEB">
        <w:t xml:space="preserve">profiles </w:t>
      </w:r>
      <w:r w:rsidR="0062124D" w:rsidRPr="00BC0CEB">
        <w:t>for each high street</w:t>
      </w:r>
      <w:r w:rsidR="00BD7578" w:rsidRPr="00BC0CEB">
        <w:t xml:space="preserve">. </w:t>
      </w:r>
    </w:p>
    <w:p w14:paraId="6EBB54F1" w14:textId="63C857D4" w:rsidR="00E6562D" w:rsidRPr="00BC0CEB" w:rsidRDefault="00E6562D" w:rsidP="00CE3C80">
      <w:pPr>
        <w:pStyle w:val="Heading3"/>
      </w:pPr>
      <w:bookmarkStart w:id="58" w:name="_Toc175272175"/>
      <w:bookmarkStart w:id="59" w:name="_Toc175727015"/>
      <w:r w:rsidRPr="00BC0CEB">
        <w:t>Workflow</w:t>
      </w:r>
      <w:bookmarkEnd w:id="58"/>
      <w:bookmarkEnd w:id="59"/>
    </w:p>
    <w:p w14:paraId="5FC45322" w14:textId="367F13A0" w:rsidR="001561C2" w:rsidRPr="00BC0CEB" w:rsidRDefault="00B93540" w:rsidP="001561C2">
      <w:pPr>
        <w:spacing w:line="276" w:lineRule="auto"/>
        <w:jc w:val="center"/>
      </w:pPr>
      <w:r w:rsidRPr="00BC0CEB">
        <w:rPr>
          <w:noProof/>
        </w:rPr>
        <w:drawing>
          <wp:inline distT="0" distB="0" distL="0" distR="0" wp14:anchorId="2423C664" wp14:editId="0E4D46A6">
            <wp:extent cx="5943600" cy="5833745"/>
            <wp:effectExtent l="0" t="0" r="0" b="0"/>
            <wp:docPr id="1866497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730" name="Picture 1" descr="A screenshot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33745"/>
                    </a:xfrm>
                    <a:prstGeom prst="rect">
                      <a:avLst/>
                    </a:prstGeom>
                  </pic:spPr>
                </pic:pic>
              </a:graphicData>
            </a:graphic>
          </wp:inline>
        </w:drawing>
      </w:r>
    </w:p>
    <w:p w14:paraId="09B61C0B" w14:textId="77777777" w:rsidR="001561C2" w:rsidRPr="00BC0CEB" w:rsidRDefault="001561C2" w:rsidP="001561C2">
      <w:pPr>
        <w:spacing w:line="276" w:lineRule="auto"/>
        <w:jc w:val="center"/>
      </w:pPr>
    </w:p>
    <w:p w14:paraId="356FFAB9" w14:textId="07AFC760" w:rsidR="00963230" w:rsidRPr="00963230" w:rsidRDefault="00963230" w:rsidP="00963230">
      <w:pPr>
        <w:pStyle w:val="Caption"/>
        <w:jc w:val="center"/>
        <w:rPr>
          <w:sz w:val="22"/>
          <w:szCs w:val="22"/>
        </w:rPr>
      </w:pPr>
      <w:bookmarkStart w:id="60" w:name="_Toc175726935"/>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4</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2</w:t>
      </w:r>
      <w:r w:rsidR="00244855">
        <w:rPr>
          <w:sz w:val="22"/>
          <w:szCs w:val="22"/>
        </w:rPr>
        <w:fldChar w:fldCharType="end"/>
      </w:r>
      <w:r w:rsidRPr="00963230">
        <w:rPr>
          <w:sz w:val="22"/>
          <w:szCs w:val="22"/>
        </w:rPr>
        <w:t xml:space="preserve"> Framework of Data Processing Stage</w:t>
      </w:r>
      <w:bookmarkEnd w:id="60"/>
    </w:p>
    <w:p w14:paraId="7FF7391C" w14:textId="5634A704" w:rsidR="001561C2" w:rsidRPr="00BC0CEB" w:rsidRDefault="001561C2" w:rsidP="001561C2">
      <w:pPr>
        <w:spacing w:before="240" w:after="240" w:line="276" w:lineRule="auto"/>
      </w:pPr>
      <w:r w:rsidRPr="00BC0CEB">
        <w:lastRenderedPageBreak/>
        <w:t xml:space="preserve">As illustrated in Figure </w:t>
      </w:r>
      <w:r w:rsidR="003D5309">
        <w:t>4.2</w:t>
      </w:r>
      <w:r w:rsidRPr="00BC0CEB">
        <w:t xml:space="preserve">, this outline of the data processing includes two data processing flows corresponding to two levels of the model and three analytical stages. Firstly, in the data sources and variable extraction stage, the </w:t>
      </w:r>
      <w:r w:rsidR="00D83E18" w:rsidRPr="00BC0CEB">
        <w:t>footfall</w:t>
      </w:r>
      <w:r w:rsidRPr="00BC0CEB">
        <w:t xml:space="preserve"> data for 2022 and 2023 is derived from the original 3-hourly data at the hex level. In the data cleaning and control group matching stage, the key processing step involves matching comparable control groups with the treatment groups, which will be thoroughly discussed and validated in the </w:t>
      </w:r>
      <w:r w:rsidR="0068540D" w:rsidRPr="00BC0CEB">
        <w:t>later</w:t>
      </w:r>
      <w:r w:rsidRPr="00BC0CEB">
        <w:t xml:space="preserve"> </w:t>
      </w:r>
      <w:r w:rsidR="0068540D" w:rsidRPr="00BC0CEB">
        <w:t>section</w:t>
      </w:r>
      <w:r w:rsidRPr="00BC0CEB">
        <w:t xml:space="preserve">. The final dataset for modelling is obtained in the third stage. The first flow produces temporal data that captures the causal effects and temporal heterogeneities associated with the ULEZ intervention, while the second flow generates the </w:t>
      </w:r>
      <w:r w:rsidR="008C44DE" w:rsidRPr="00BC0CEB">
        <w:t>socio</w:t>
      </w:r>
      <w:r w:rsidR="00422544" w:rsidRPr="00BC0CEB">
        <w:t>-spatial</w:t>
      </w:r>
      <w:r w:rsidR="008C44DE" w:rsidRPr="00BC0CEB">
        <w:t xml:space="preserve"> </w:t>
      </w:r>
      <w:r w:rsidR="0063642F" w:rsidRPr="00BC0CEB">
        <w:t>profiles</w:t>
      </w:r>
      <w:r w:rsidRPr="00BC0CEB">
        <w:t xml:space="preserve"> reflecting the </w:t>
      </w:r>
      <w:r w:rsidR="00001819" w:rsidRPr="00BC0CEB">
        <w:t>deprivation</w:t>
      </w:r>
      <w:r w:rsidR="00CE27F6" w:rsidRPr="00BC0CEB">
        <w:t xml:space="preserve"> in </w:t>
      </w:r>
      <w:r w:rsidR="004F6BE6" w:rsidRPr="00BC0CEB">
        <w:t xml:space="preserve">surrounded </w:t>
      </w:r>
      <w:r w:rsidR="008C44DE" w:rsidRPr="00BC0CEB">
        <w:t>L</w:t>
      </w:r>
      <w:r w:rsidRPr="00BC0CEB">
        <w:t xml:space="preserve">SOAs </w:t>
      </w:r>
      <w:r w:rsidR="004F6BE6" w:rsidRPr="00BC0CEB">
        <w:t xml:space="preserve">and </w:t>
      </w:r>
      <w:r w:rsidR="002549B4" w:rsidRPr="00BC0CEB">
        <w:t xml:space="preserve">built environment features of </w:t>
      </w:r>
      <w:r w:rsidRPr="00BC0CEB">
        <w:t xml:space="preserve">high streets. After these processes, the data is ready for </w:t>
      </w:r>
      <w:r w:rsidR="00CE27F6" w:rsidRPr="00BC0CEB">
        <w:t>R</w:t>
      </w:r>
      <w:r w:rsidRPr="00BC0CEB">
        <w:t xml:space="preserve">SITS analysis. </w:t>
      </w:r>
    </w:p>
    <w:p w14:paraId="5F0A6A4F" w14:textId="17DE46F8" w:rsidR="009D68CE" w:rsidRPr="00BC0CEB" w:rsidRDefault="009D68CE" w:rsidP="00CE3C80">
      <w:pPr>
        <w:pStyle w:val="Heading3"/>
      </w:pPr>
      <w:bookmarkStart w:id="61" w:name="_Toc175727016"/>
      <w:bookmarkStart w:id="62" w:name="_Toc175272176"/>
      <w:r w:rsidRPr="00BC0CEB">
        <w:t xml:space="preserve">Data </w:t>
      </w:r>
      <w:r w:rsidR="00A13A71" w:rsidRPr="00BC0CEB">
        <w:t>Cleaning</w:t>
      </w:r>
      <w:bookmarkEnd w:id="61"/>
      <w:r w:rsidR="00E6562D" w:rsidRPr="00BC0CEB">
        <w:t xml:space="preserve"> </w:t>
      </w:r>
      <w:bookmarkEnd w:id="62"/>
    </w:p>
    <w:p w14:paraId="1E8775CE" w14:textId="5B5EF3CE" w:rsidR="00361DB1" w:rsidRPr="00BC0CEB" w:rsidRDefault="0033178C" w:rsidP="002E248F">
      <w:pPr>
        <w:spacing w:before="240" w:after="240" w:line="276" w:lineRule="auto"/>
      </w:pPr>
      <w:proofErr w:type="gramStart"/>
      <w:r w:rsidRPr="00BC0CEB">
        <w:t>Through exploring the raw footfall data, i</w:t>
      </w:r>
      <w:r w:rsidR="008619B3" w:rsidRPr="00BC0CEB">
        <w:t>t</w:t>
      </w:r>
      <w:proofErr w:type="gramEnd"/>
      <w:r w:rsidR="008619B3" w:rsidRPr="00BC0CEB">
        <w:t xml:space="preserve"> was discovered that there are some NA rows in the</w:t>
      </w:r>
      <w:r w:rsidR="004C241E" w:rsidRPr="00BC0CEB">
        <w:t xml:space="preserve"> visitor</w:t>
      </w:r>
      <w:r w:rsidR="008619B3" w:rsidRPr="00BC0CEB">
        <w:t xml:space="preserve"> </w:t>
      </w:r>
      <w:r w:rsidR="004C241E" w:rsidRPr="00BC0CEB">
        <w:t>footfall</w:t>
      </w:r>
      <w:r w:rsidR="008619B3" w:rsidRPr="00BC0CEB">
        <w:t xml:space="preserve">. Upon investigation, these grids </w:t>
      </w:r>
      <w:r w:rsidR="00723A66" w:rsidRPr="00BC0CEB">
        <w:t xml:space="preserve">with NA value </w:t>
      </w:r>
      <w:r w:rsidR="008619B3" w:rsidRPr="00BC0CEB">
        <w:t>correspond to areas with no population, such as hexagons over the Thames River, areas unoccupied at night, or regions with low populations</w:t>
      </w:r>
      <w:r w:rsidR="00243E11" w:rsidRPr="00BC0CEB">
        <w:t xml:space="preserve"> (lower than 10)</w:t>
      </w:r>
      <w:r w:rsidR="008619B3" w:rsidRPr="00BC0CEB">
        <w:t xml:space="preserve"> where suppression of low numbers is necessary to ensure anonymization. In this case, I </w:t>
      </w:r>
      <w:r w:rsidR="00F00121">
        <w:t>replaced</w:t>
      </w:r>
      <w:r w:rsidR="008619B3" w:rsidRPr="00BC0CEB">
        <w:t xml:space="preserve"> the NA rows</w:t>
      </w:r>
      <w:r w:rsidR="00F00121">
        <w:t xml:space="preserve"> with 0</w:t>
      </w:r>
      <w:r w:rsidR="008619B3" w:rsidRPr="00BC0CEB">
        <w:t xml:space="preserve">, which may carry the risk of underestimating the results. </w:t>
      </w:r>
      <w:r w:rsidR="0031662B" w:rsidRPr="00BC0CEB">
        <w:t xml:space="preserve">Apart from this, </w:t>
      </w:r>
      <w:r w:rsidR="00F44BEE" w:rsidRPr="00BC0CEB">
        <w:t>the issue of random negative values in the raw visitor data is addressed by replacing these negative values with a more representative figure, specifically</w:t>
      </w:r>
      <w:r w:rsidR="00FD0C1C">
        <w:t>,</w:t>
      </w:r>
      <w:r w:rsidR="00F44BEE" w:rsidRPr="00BC0CEB">
        <w:t xml:space="preserve"> the mean visitor </w:t>
      </w:r>
      <w:r w:rsidR="00F00121" w:rsidRPr="00BC0CEB">
        <w:t>counts</w:t>
      </w:r>
      <w:r w:rsidR="00F44BEE" w:rsidRPr="00BC0CEB">
        <w:t xml:space="preserve"> for the same weekday in the surrounding weeks.</w:t>
      </w:r>
    </w:p>
    <w:p w14:paraId="5A8BD2BF" w14:textId="45556199" w:rsidR="00EE5523" w:rsidRPr="00BC0CEB" w:rsidRDefault="00AB5235" w:rsidP="00CE3C80">
      <w:pPr>
        <w:pStyle w:val="Heading3"/>
      </w:pPr>
      <w:bookmarkStart w:id="63" w:name="_Toc175272177"/>
      <w:bookmarkStart w:id="64" w:name="_Toc175727017"/>
      <w:r w:rsidRPr="00BC0CEB">
        <w:t>Matching Control Groups</w:t>
      </w:r>
      <w:bookmarkEnd w:id="63"/>
      <w:bookmarkEnd w:id="64"/>
    </w:p>
    <w:p w14:paraId="1197100E" w14:textId="55D7CBA4" w:rsidR="003434AF" w:rsidRPr="00BC0CEB" w:rsidRDefault="00307E06" w:rsidP="007943F8">
      <w:pPr>
        <w:spacing w:before="240" w:after="240" w:line="276" w:lineRule="auto"/>
      </w:pPr>
      <w:r w:rsidRPr="00BC0CEB">
        <w:t xml:space="preserve">The </w:t>
      </w:r>
      <w:r w:rsidR="004E3D1C" w:rsidRPr="00BC0CEB">
        <w:t xml:space="preserve">most important </w:t>
      </w:r>
      <w:r w:rsidRPr="00BC0CEB">
        <w:t xml:space="preserve">step </w:t>
      </w:r>
      <w:r w:rsidR="00462CD4" w:rsidRPr="00BC0CEB">
        <w:t xml:space="preserve">before </w:t>
      </w:r>
      <w:r w:rsidRPr="00BC0CEB">
        <w:t xml:space="preserve">modelling with </w:t>
      </w:r>
      <w:r w:rsidR="00B51840" w:rsidRPr="00BC0CEB">
        <w:t xml:space="preserve">a </w:t>
      </w:r>
      <w:r w:rsidR="00C37DCE" w:rsidRPr="00BC0CEB">
        <w:t xml:space="preserve">Robust </w:t>
      </w:r>
      <w:r w:rsidRPr="00BC0CEB">
        <w:t>Interrupted Time Series</w:t>
      </w:r>
      <w:r w:rsidR="00462CD4" w:rsidRPr="00BC0CEB">
        <w:t xml:space="preserve"> is to match suitable control group</w:t>
      </w:r>
      <w:r w:rsidR="00D82DD1" w:rsidRPr="00BC0CEB">
        <w:t>s</w:t>
      </w:r>
      <w:r w:rsidR="00462CD4" w:rsidRPr="00BC0CEB">
        <w:t xml:space="preserve"> for </w:t>
      </w:r>
      <w:r w:rsidR="00D82DD1" w:rsidRPr="00BC0CEB">
        <w:t>treatment groups</w:t>
      </w:r>
      <w:r w:rsidRPr="00BC0CEB">
        <w:t>.</w:t>
      </w:r>
      <w:r w:rsidR="00462CD4" w:rsidRPr="00BC0CEB">
        <w:t xml:space="preserve"> </w:t>
      </w:r>
      <w:r w:rsidR="003434AF" w:rsidRPr="00BC0CEB">
        <w:t>This typically requires that seasonality and other cyclical trends are parallel between the groups, ensuring that the unexposed group serves as an appropriate comparison group.</w:t>
      </w:r>
      <w:r w:rsidR="00B9485A" w:rsidRPr="00BC0CEB">
        <w:t xml:space="preserve"> Thus, the former year’s data is chosen as a control group in this paper, </w:t>
      </w:r>
      <w:r w:rsidR="00420B87" w:rsidRPr="00BC0CEB">
        <w:t>under the consideration of</w:t>
      </w:r>
      <w:r w:rsidR="00B9485A" w:rsidRPr="00BC0CEB">
        <w:t xml:space="preserve"> </w:t>
      </w:r>
      <w:r w:rsidR="00420B87" w:rsidRPr="00BC0CEB">
        <w:t>controlling</w:t>
      </w:r>
      <w:r w:rsidR="00B9485A" w:rsidRPr="00BC0CEB">
        <w:t xml:space="preserve"> </w:t>
      </w:r>
      <w:r w:rsidR="00420B87" w:rsidRPr="00BC0CEB">
        <w:t xml:space="preserve">locational variations to </w:t>
      </w:r>
      <w:r w:rsidR="00B9485A" w:rsidRPr="00BC0CEB">
        <w:t>avoid bias or unmeasured confounding factors when comparing different geographic units as mentioned in section 4.1.</w:t>
      </w:r>
    </w:p>
    <w:p w14:paraId="4165B28B" w14:textId="336A746F" w:rsidR="00EF06F0" w:rsidRPr="00BC0CEB" w:rsidRDefault="00DD58BC" w:rsidP="007943F8">
      <w:pPr>
        <w:spacing w:before="240" w:after="240" w:line="276" w:lineRule="auto"/>
      </w:pPr>
      <w:r w:rsidRPr="00BC0CEB">
        <w:t>T</w:t>
      </w:r>
      <w:r w:rsidR="00EF06F0" w:rsidRPr="00BC0CEB">
        <w:t xml:space="preserve">o assess covariate balance, the </w:t>
      </w:r>
      <w:proofErr w:type="gramStart"/>
      <w:r w:rsidR="00EF06F0" w:rsidRPr="00BC0CEB">
        <w:t>holidays</w:t>
      </w:r>
      <w:proofErr w:type="gramEnd"/>
      <w:r w:rsidR="00EF06F0" w:rsidRPr="00BC0CEB">
        <w:t xml:space="preserve"> and weekdays between the 2022 control group and the 2023 control group must be perfectly aligned. In 2022, the Summer Bank Holiday fell on Monday, August 28th, while in 2023, it occurred on Monday, August 29th. Since </w:t>
      </w:r>
      <w:r w:rsidR="0090314F" w:rsidRPr="00BC0CEB">
        <w:t>holiday</w:t>
      </w:r>
      <w:r w:rsidR="00FB0981" w:rsidRPr="00BC0CEB">
        <w:t>s</w:t>
      </w:r>
      <w:r w:rsidR="0090314F" w:rsidRPr="00BC0CEB">
        <w:t xml:space="preserve"> and </w:t>
      </w:r>
      <w:r w:rsidR="003B035D" w:rsidRPr="00BC0CEB">
        <w:t>week</w:t>
      </w:r>
      <w:r w:rsidR="00122960" w:rsidRPr="00BC0CEB">
        <w:t>ly</w:t>
      </w:r>
      <w:r w:rsidR="003B035D" w:rsidRPr="00BC0CEB">
        <w:t xml:space="preserve"> trend</w:t>
      </w:r>
      <w:r w:rsidR="00FB0981" w:rsidRPr="00BC0CEB">
        <w:t>s</w:t>
      </w:r>
      <w:r w:rsidR="00EF06F0" w:rsidRPr="00BC0CEB">
        <w:t xml:space="preserve"> </w:t>
      </w:r>
      <w:r w:rsidR="0090314F" w:rsidRPr="00BC0CEB">
        <w:t>are</w:t>
      </w:r>
      <w:r w:rsidR="00EF06F0" w:rsidRPr="00BC0CEB">
        <w:t xml:space="preserve"> significant confounders that indirectly affect the number of visitors on nearby high streets</w:t>
      </w:r>
      <w:r w:rsidR="00A35C7F" w:rsidRPr="00BC0CEB">
        <w:t>, it is essential to ensure that they are properly aligned between comparison groups</w:t>
      </w:r>
      <w:r w:rsidR="00EF06F0" w:rsidRPr="00BC0CEB">
        <w:t xml:space="preserve">. </w:t>
      </w:r>
      <w:r w:rsidR="00EF06F0" w:rsidRPr="00BC0CEB">
        <w:lastRenderedPageBreak/>
        <w:t xml:space="preserve">To avoid any potential biases, </w:t>
      </w:r>
      <w:r w:rsidR="00FC2CAA" w:rsidRPr="00BC0CEB">
        <w:t>all</w:t>
      </w:r>
      <w:r w:rsidR="00EF06F0" w:rsidRPr="00BC0CEB">
        <w:t xml:space="preserve"> dates in the 2022 control group were shifted </w:t>
      </w:r>
      <w:r w:rsidR="001266C8" w:rsidRPr="00BC0CEB">
        <w:t>back</w:t>
      </w:r>
      <w:r w:rsidR="00EF06F0" w:rsidRPr="00BC0CEB">
        <w:t>ward</w:t>
      </w:r>
      <w:r w:rsidR="008970F2" w:rsidRPr="00BC0CEB">
        <w:t>s</w:t>
      </w:r>
      <w:r w:rsidR="00EF06F0" w:rsidRPr="00BC0CEB">
        <w:t xml:space="preserve"> by one day to align with the national public holiday schedule</w:t>
      </w:r>
      <w:r w:rsidR="0090314F" w:rsidRPr="00BC0CEB">
        <w:t xml:space="preserve"> and week</w:t>
      </w:r>
      <w:r w:rsidR="00EF06F0" w:rsidRPr="00BC0CEB">
        <w:t>.</w:t>
      </w:r>
    </w:p>
    <w:p w14:paraId="6C804DD0" w14:textId="3E82D820" w:rsidR="00624BAE" w:rsidRDefault="00622613" w:rsidP="00DB4B9E">
      <w:pPr>
        <w:spacing w:before="240" w:after="240" w:line="276" w:lineRule="auto"/>
      </w:pPr>
      <w:r w:rsidRPr="00BC0CEB">
        <w:t xml:space="preserve">When analysing time series data, </w:t>
      </w:r>
      <w:r w:rsidR="00BB4DC2" w:rsidRPr="00BC0CEB">
        <w:t xml:space="preserve">a visual inspection of the series over time is </w:t>
      </w:r>
      <w:r w:rsidR="00545B19" w:rsidRPr="00BC0CEB">
        <w:t>the first essential step</w:t>
      </w:r>
      <w:r w:rsidR="00BB4DC2" w:rsidRPr="00BC0CEB">
        <w:t xml:space="preserve"> since having the ability to </w:t>
      </w:r>
      <w:r w:rsidR="007F402A" w:rsidRPr="00BC0CEB">
        <w:t xml:space="preserve">present the intuitive graphical presentation of results is one of the key advantages of </w:t>
      </w:r>
      <w:r w:rsidR="00245B02" w:rsidRPr="00BC0CEB">
        <w:t>interrupted time series studies</w:t>
      </w:r>
      <w:r w:rsidR="00551A23" w:rsidRPr="00BC0CEB">
        <w:t xml:space="preserve"> </w:t>
      </w:r>
      <w:r w:rsidR="00551A23" w:rsidRPr="00BC0CEB">
        <w:fldChar w:fldCharType="begin"/>
      </w:r>
      <w:r w:rsidR="00551A23" w:rsidRPr="00BC0CEB">
        <w:instrText xml:space="preserve"> ADDIN ZOTERO_ITEM CSL_CITATION {"citationID":"rSrehDPZ","properties":{"formattedCitation":"(Wagner {\\i{}et al.}, 2002)","plainCitation":"(Wagner et al., 2002)","noteIndex":0},"citationItems":[{"id":524,"uris":["http://zotero.org/users/local/zHR85Sl7/items/X5EM2ZJI"],"itemData":{"id":524,"type":"article-journal","abstract":"Interrupted time series design is the strongest, quasi-experimental approach for evaluating longitudinal effects of interventions. Segmented regression analysis is a powerful statistical method for estimating intervention effects in interrupted time series studies. In this paper, we show how segmented regression analysis can be used to evaluate policy and educational interventions intended to improve the quality of medication use and ⁄ or contain costs.","container-title":"Journal of Clinical Pharmacy and Therapeutics","DOI":"10.1046/j.1365-2710.2002.00430.x","ISSN":"0269-4727, 1365-2710","issue":"4","journalAbbreviation":"J Clin Pharm Ther","language":"en","license":"http://doi.wiley.com/10.1002/tdm_license_1.1","page":"299-309","source":"DOI.org (Crossref)","title":"Segmented regression analysis of interrupted time series studies in medication use research","volume":"27","author":[{"family":"Wagner","given":"A. K."},{"family":"Soumerai","given":"S. B."},{"family":"Zhang","given":"F."},{"family":"Ross-Degnan","given":"D."}],"issued":{"date-parts":[["2002",8]]}}}],"schema":"https://github.com/citation-style-language/schema/raw/master/csl-citation.json"} </w:instrText>
      </w:r>
      <w:r w:rsidR="00551A23" w:rsidRPr="00BC0CEB">
        <w:fldChar w:fldCharType="separate"/>
      </w:r>
      <w:r w:rsidR="00551A23" w:rsidRPr="00BC0CEB">
        <w:rPr>
          <w:rFonts w:ascii="Calibri" w:cs="Calibri"/>
          <w:kern w:val="0"/>
        </w:rPr>
        <w:t xml:space="preserve">(Wagner </w:t>
      </w:r>
      <w:r w:rsidR="00551A23" w:rsidRPr="00BC0CEB">
        <w:rPr>
          <w:rFonts w:ascii="Calibri" w:cs="Calibri"/>
          <w:i/>
          <w:iCs/>
          <w:kern w:val="0"/>
        </w:rPr>
        <w:t>et al.</w:t>
      </w:r>
      <w:r w:rsidR="00551A23" w:rsidRPr="00BC0CEB">
        <w:rPr>
          <w:rFonts w:ascii="Calibri" w:cs="Calibri"/>
          <w:kern w:val="0"/>
        </w:rPr>
        <w:t>, 2002)</w:t>
      </w:r>
      <w:r w:rsidR="00551A23" w:rsidRPr="00BC0CEB">
        <w:fldChar w:fldCharType="end"/>
      </w:r>
      <w:r w:rsidR="00551A23" w:rsidRPr="00BC0CEB">
        <w:t>.</w:t>
      </w:r>
      <w:r w:rsidR="00DE72FD" w:rsidRPr="00BC0CEB">
        <w:t xml:space="preserve"> Thus, segmented regression plot</w:t>
      </w:r>
      <w:r w:rsidR="009F0668" w:rsidRPr="00BC0CEB">
        <w:t>s</w:t>
      </w:r>
      <w:r w:rsidR="00DE72FD" w:rsidRPr="00BC0CEB">
        <w:t xml:space="preserve"> of e</w:t>
      </w:r>
      <w:r w:rsidR="009F0668" w:rsidRPr="00BC0CEB">
        <w:t>ach</w:t>
      </w:r>
      <w:r w:rsidR="00DE72FD" w:rsidRPr="00BC0CEB">
        <w:t xml:space="preserve"> </w:t>
      </w:r>
      <w:r w:rsidR="007A5F3A" w:rsidRPr="00BC0CEB">
        <w:t>high street</w:t>
      </w:r>
      <w:r w:rsidR="008E4F03" w:rsidRPr="00BC0CEB">
        <w:t>’s</w:t>
      </w:r>
      <w:r w:rsidR="007A5F3A" w:rsidRPr="00BC0CEB">
        <w:t xml:space="preserve"> </w:t>
      </w:r>
      <w:r w:rsidR="009F0668" w:rsidRPr="00BC0CEB">
        <w:t xml:space="preserve">daily </w:t>
      </w:r>
      <w:r w:rsidR="007A5F3A" w:rsidRPr="00BC0CEB">
        <w:t xml:space="preserve">visitor number </w:t>
      </w:r>
      <w:r w:rsidR="00DB082C" w:rsidRPr="00BC0CEB">
        <w:t>were</w:t>
      </w:r>
      <w:r w:rsidR="009F0668" w:rsidRPr="00BC0CEB">
        <w:t xml:space="preserve"> plotted to </w:t>
      </w:r>
      <w:r w:rsidR="008952B4" w:rsidRPr="00BC0CEB">
        <w:t xml:space="preserve">roughly </w:t>
      </w:r>
      <w:r w:rsidR="009F0668" w:rsidRPr="00BC0CEB">
        <w:t xml:space="preserve">check its </w:t>
      </w:r>
      <w:r w:rsidR="008952B4" w:rsidRPr="00BC0CEB">
        <w:t>parallel trend pre-intervention.</w:t>
      </w:r>
      <w:r w:rsidR="005F3B55" w:rsidRPr="00BC0CEB">
        <w:t xml:space="preserve"> </w:t>
      </w:r>
    </w:p>
    <w:p w14:paraId="54771AB1" w14:textId="77777777" w:rsidR="00FD0C1C" w:rsidRPr="00BC0CEB" w:rsidRDefault="00FD0C1C" w:rsidP="00DB4B9E">
      <w:pPr>
        <w:spacing w:before="240" w:after="240" w:line="276" w:lineRule="auto"/>
      </w:pPr>
    </w:p>
    <w:p w14:paraId="48950089" w14:textId="1B734DBC" w:rsidR="008F5530" w:rsidRPr="00BC0CEB" w:rsidRDefault="0092165C" w:rsidP="00913ECB">
      <w:pPr>
        <w:spacing w:before="240" w:after="240" w:line="276" w:lineRule="auto"/>
        <w:jc w:val="center"/>
      </w:pPr>
      <w:r w:rsidRPr="00BC0CEB">
        <w:rPr>
          <w:noProof/>
        </w:rPr>
        <w:drawing>
          <wp:inline distT="0" distB="0" distL="0" distR="0" wp14:anchorId="6E05AF5F" wp14:editId="3BB4AB85">
            <wp:extent cx="5040000" cy="2972846"/>
            <wp:effectExtent l="0" t="0" r="1905" b="0"/>
            <wp:docPr id="1388497948" name="Picture 1" descr="A graph of a number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97948" name="Picture 1" descr="A graph of a number of groups&#10;&#10;Description automatically generated with medium confidence"/>
                    <pic:cNvPicPr/>
                  </pic:nvPicPr>
                  <pic:blipFill>
                    <a:blip r:embed="rId17"/>
                    <a:stretch>
                      <a:fillRect/>
                    </a:stretch>
                  </pic:blipFill>
                  <pic:spPr>
                    <a:xfrm>
                      <a:off x="0" y="0"/>
                      <a:ext cx="5040000" cy="2972846"/>
                    </a:xfrm>
                    <a:prstGeom prst="rect">
                      <a:avLst/>
                    </a:prstGeom>
                  </pic:spPr>
                </pic:pic>
              </a:graphicData>
            </a:graphic>
          </wp:inline>
        </w:drawing>
      </w:r>
    </w:p>
    <w:p w14:paraId="6276F0E7" w14:textId="4D89E25B" w:rsidR="0035659E" w:rsidRPr="00BC0CEB" w:rsidRDefault="00963230" w:rsidP="00963230">
      <w:pPr>
        <w:pStyle w:val="Caption"/>
        <w:jc w:val="center"/>
      </w:pPr>
      <w:bookmarkStart w:id="65" w:name="_Toc175726936"/>
      <w:r w:rsidRPr="0096323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4</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3</w:t>
      </w:r>
      <w:r w:rsidR="00244855">
        <w:rPr>
          <w:sz w:val="22"/>
          <w:szCs w:val="22"/>
        </w:rPr>
        <w:fldChar w:fldCharType="end"/>
      </w:r>
      <w:r w:rsidRPr="00963230">
        <w:rPr>
          <w:sz w:val="22"/>
          <w:szCs w:val="22"/>
        </w:rPr>
        <w:t xml:space="preserve"> Segmented Regression Plot of Manor Road High Street</w:t>
      </w:r>
      <w:bookmarkEnd w:id="65"/>
    </w:p>
    <w:p w14:paraId="1C20694C" w14:textId="3058F97A" w:rsidR="00A860BF" w:rsidRPr="00BC0CEB" w:rsidRDefault="0058294F" w:rsidP="00913ECB">
      <w:pPr>
        <w:spacing w:before="240" w:after="240" w:line="276" w:lineRule="auto"/>
        <w:jc w:val="center"/>
      </w:pPr>
      <w:r w:rsidRPr="00BC0CEB">
        <w:rPr>
          <w:noProof/>
        </w:rPr>
        <w:lastRenderedPageBreak/>
        <w:t xml:space="preserve"> </w:t>
      </w:r>
      <w:r w:rsidR="007C5F6D" w:rsidRPr="00BC0CEB">
        <w:rPr>
          <w:noProof/>
        </w:rPr>
        <w:drawing>
          <wp:inline distT="0" distB="0" distL="0" distR="0" wp14:anchorId="6017CF32" wp14:editId="53EDE488">
            <wp:extent cx="5040000" cy="2972846"/>
            <wp:effectExtent l="0" t="0" r="1905" b="0"/>
            <wp:docPr id="1080038151" name="Picture 1" descr="A graph of a number of grou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8151" name="Picture 1" descr="A graph of a number of groups&#10;&#10;Description automatically generated with medium confidence"/>
                    <pic:cNvPicPr/>
                  </pic:nvPicPr>
                  <pic:blipFill>
                    <a:blip r:embed="rId18"/>
                    <a:stretch>
                      <a:fillRect/>
                    </a:stretch>
                  </pic:blipFill>
                  <pic:spPr>
                    <a:xfrm>
                      <a:off x="0" y="0"/>
                      <a:ext cx="5040000" cy="2972846"/>
                    </a:xfrm>
                    <a:prstGeom prst="rect">
                      <a:avLst/>
                    </a:prstGeom>
                  </pic:spPr>
                </pic:pic>
              </a:graphicData>
            </a:graphic>
          </wp:inline>
        </w:drawing>
      </w:r>
    </w:p>
    <w:p w14:paraId="539470F8" w14:textId="54ECCBBC" w:rsidR="00963230" w:rsidRPr="00FD7CF7" w:rsidRDefault="00963230" w:rsidP="00FD7CF7">
      <w:pPr>
        <w:pStyle w:val="Caption"/>
        <w:jc w:val="center"/>
        <w:rPr>
          <w:sz w:val="22"/>
          <w:szCs w:val="22"/>
        </w:rPr>
      </w:pPr>
      <w:bookmarkStart w:id="66" w:name="_Toc175726937"/>
      <w:r w:rsidRPr="00FD7CF7">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4</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4</w:t>
      </w:r>
      <w:r w:rsidR="00244855">
        <w:rPr>
          <w:sz w:val="22"/>
          <w:szCs w:val="22"/>
        </w:rPr>
        <w:fldChar w:fldCharType="end"/>
      </w:r>
      <w:r w:rsidRPr="00FD7CF7">
        <w:rPr>
          <w:sz w:val="22"/>
          <w:szCs w:val="22"/>
        </w:rPr>
        <w:t xml:space="preserve"> Segmented Regression Plot of Bridge Road High Street</w:t>
      </w:r>
      <w:bookmarkEnd w:id="66"/>
    </w:p>
    <w:p w14:paraId="14A9A4CD" w14:textId="1C495603" w:rsidR="00FD0C1C" w:rsidRPr="00BC0CEB" w:rsidRDefault="00FD0C1C" w:rsidP="00FD0C1C">
      <w:pPr>
        <w:spacing w:before="240" w:after="240" w:line="276" w:lineRule="auto"/>
      </w:pPr>
      <w:r w:rsidRPr="00BC0CEB">
        <w:t xml:space="preserve">In addition to this, it is necessary to run an interrupted time series (ITS) analysis to evaluate the statistical significance of the difference. To test the comparability between groups on observed covariates and in particular, </w:t>
      </w:r>
      <m:oMath>
        <m:sSub>
          <m:sSubPr>
            <m:ctrlPr>
              <w:rPr>
                <w:rFonts w:ascii="Cambria Math" w:hAnsi="Cambria Math"/>
                <w:i/>
              </w:rPr>
            </m:ctrlPr>
          </m:sSubPr>
          <m:e>
            <m:r>
              <w:rPr>
                <w:rFonts w:ascii="Cambria Math" w:hAnsi="Cambria Math"/>
              </w:rPr>
              <m:t>β</m:t>
            </m:r>
          </m:e>
          <m:sub>
            <m:r>
              <w:rPr>
                <w:rFonts w:ascii="Cambria Math" w:hAnsi="Cambria Math"/>
              </w:rPr>
              <m:t>4</m:t>
            </m:r>
          </m:sub>
        </m:sSub>
      </m:oMath>
      <w:r w:rsidRPr="00BC0CEB">
        <w:t xml:space="preserve"> and </w:t>
      </w:r>
      <m:oMath>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from the basic ITS equation mentioned in section 4.1 are the most important two </w:t>
      </w:r>
      <w:r w:rsidR="005B3E2F" w:rsidRPr="00BC0CEB">
        <w:t>parameters, playing</w:t>
      </w:r>
      <w:r w:rsidRPr="00BC0CEB">
        <w:t xml:space="preserve"> a particularly crucial role in assessing whether the comparison groups are comparable in terms of the level and slope of outcome variables before the intervention. Lower p-values of </w:t>
      </w:r>
      <m:oMath>
        <m:sSub>
          <m:sSubPr>
            <m:ctrlPr>
              <w:rPr>
                <w:rFonts w:ascii="Cambria Math" w:hAnsi="Cambria Math"/>
                <w:i/>
              </w:rPr>
            </m:ctrlPr>
          </m:sSubPr>
          <m:e>
            <m:r>
              <w:rPr>
                <w:rFonts w:ascii="Cambria Math" w:hAnsi="Cambria Math"/>
              </w:rPr>
              <m:t>β</m:t>
            </m:r>
          </m:e>
          <m:sub>
            <m:r>
              <w:rPr>
                <w:rFonts w:ascii="Cambria Math" w:hAnsi="Cambria Math"/>
              </w:rPr>
              <m:t>4</m:t>
            </m:r>
          </m:sub>
        </m:sSub>
      </m:oMath>
      <w:r w:rsidRPr="00BC0CEB">
        <w:t xml:space="preserve"> and </w:t>
      </w:r>
      <m:oMath>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indicate smaller pre-intervention differences in a statistical sense, inversely higher similarity. While this equivalence cannot be guaranteed in observational studies, similar trends and trajectories are expected prior to the intervention </w:t>
      </w:r>
      <w:r w:rsidRPr="00BC0CEB">
        <w:fldChar w:fldCharType="begin"/>
      </w:r>
      <w:r w:rsidRPr="00BC0CEB">
        <w:instrText xml:space="preserve"> ADDIN ZOTERO_ITEM CSL_CITATION {"citationID":"MHUdifyj","properties":{"formattedCitation":"(Linden and Adams, 2011)","plainCitation":"(Linden and Adams, 2011)","noteIndex":0},"citationItems":[{"id":520,"uris":["http://zotero.org/users/local/zHR85Sl7/items/LG7IZNVH"],"itemData":{"id":520,"type":"article-journal","abstract":"Often, when conducting programme evaluations or studying the effects of policy changes, researchers may only have access to aggregated time series data, presented as observations spanning both the pre- and post-intervention periods. The most basic analytic model using these data requires only a single group and models the intervention effect using repeated measurements of the dependent variable. This model controls for regression to the mean and is likely to detect a treatment effect if it is sufﬁciently large. However, many potential sources of bias still remain. Adding one or more control groups to this model could strengthen causal inference if the groups are comparable on pre-intervention covariates and level and trend of the dependent variable. If this condition is not met, the validity of the study ﬁndings could be called into question. In this paper we describe a propensity score-based weighted regression model, which overcomes these limitations by weighting the control groups to represent the average outcome that the treatment group would have exhibited in the absence of the intervention. We illustrate this technique studying cigarette sales in California before and after the passage of Proposition 99 in California in 1989. While our results were similar to those of the Synthetic Control method, the weighting approach has the advantage of being technically less complicated, rooted in regression techniques familiar to most researchers, easy to implement using any basic statistical software, may accommodate any number of treatment units, and allows for greater ﬂexibility in the choice of treatment effect estimators.","container-title":"Journal of Evaluation in Clinical Practice","DOI":"10.1111/j.1365-2753.2010.01504.x","ISSN":"13561294","issue":"6","language":"en","license":"http://doi.wiley.com/10.1002/tdm_license_1.1","page":"1231-1238","source":"DOI.org (Crossref)","title":"Applying a propensity score-based weighting model to interrupted time series data: improving causal inference in programme evaluation: Weighted interrupted times series analysis","title-short":"Applying a propensity score-based weighting model to interrupted time series data","volume":"17","author":[{"family":"Linden","given":"Ariel"},{"family":"Adams","given":"John L."}],"issued":{"date-parts":[["2011",12]]}}}],"schema":"https://github.com/citation-style-language/schema/raw/master/csl-citation.json"} </w:instrText>
      </w:r>
      <w:r w:rsidRPr="00BC0CEB">
        <w:fldChar w:fldCharType="separate"/>
      </w:r>
      <w:r w:rsidRPr="00BC0CEB">
        <w:rPr>
          <w:noProof/>
        </w:rPr>
        <w:t>(Linden and Adams, 2011)</w:t>
      </w:r>
      <w:r w:rsidRPr="00BC0CEB">
        <w:fldChar w:fldCharType="end"/>
      </w:r>
      <w:r w:rsidRPr="00BC0CEB">
        <w:t xml:space="preserve">. </w:t>
      </w:r>
    </w:p>
    <w:p w14:paraId="5B9C4255" w14:textId="006C6EC9" w:rsidR="00FD0C1C" w:rsidRPr="00FD0C1C" w:rsidRDefault="00FD0C1C" w:rsidP="00FD0C1C">
      <w:pPr>
        <w:spacing w:before="240" w:after="240" w:line="276" w:lineRule="auto"/>
        <w:rPr>
          <w:lang w:val="en-US"/>
        </w:rPr>
      </w:pPr>
      <w:r w:rsidRPr="00BC0CEB">
        <w:t xml:space="preserve">Since I aim to control for seasonality confounders, </w:t>
      </w:r>
      <m:oMath>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warrants greater attention. Therefore, groups with a p-value greater than the specified threshold for the </w:t>
      </w:r>
      <m:oMath>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coefficient of the </w:t>
      </w:r>
      <w:r w:rsidRPr="00BC0CEB">
        <w:rPr>
          <w:i/>
          <w:iCs/>
        </w:rPr>
        <w:t>exposed*time</w:t>
      </w:r>
      <w:r w:rsidRPr="00BC0CEB">
        <w:t xml:space="preserve"> interaction term were retained as controls for the final model. Comparability in the current research is defined as having a p-value greater than 0.05 on </w:t>
      </w:r>
      <m:oMath>
        <m:sSub>
          <m:sSubPr>
            <m:ctrlPr>
              <w:rPr>
                <w:rFonts w:ascii="Cambria Math" w:hAnsi="Cambria Math"/>
                <w:i/>
              </w:rPr>
            </m:ctrlPr>
          </m:sSubPr>
          <m:e>
            <m:r>
              <w:rPr>
                <w:rFonts w:ascii="Cambria Math" w:hAnsi="Cambria Math"/>
              </w:rPr>
              <m:t>β</m:t>
            </m:r>
          </m:e>
          <m:sub>
            <m:r>
              <w:rPr>
                <w:rFonts w:ascii="Cambria Math" w:hAnsi="Cambria Math"/>
              </w:rPr>
              <m:t>5</m:t>
            </m:r>
          </m:sub>
        </m:sSub>
      </m:oMath>
      <w:r w:rsidRPr="00BC0CEB">
        <w:t xml:space="preserve">. Ultimately, out of 419 high streets, 237 were identified as having statistically significant control groups with trends parallel to the 2023 daily visitor data, as illustrated by Manor Road in Wallington (Figure </w:t>
      </w:r>
      <w:r w:rsidR="0009475A">
        <w:t>4.3</w:t>
      </w:r>
      <w:r w:rsidRPr="00BC0CEB">
        <w:t xml:space="preserve">). In contrast, the remaining high streets, such as Bridge Road in Chessington (Figure </w:t>
      </w:r>
      <w:r w:rsidR="0009475A">
        <w:t>4.4</w:t>
      </w:r>
      <w:r w:rsidRPr="00BC0CEB">
        <w:t>), did not exhibit comparable trends.</w:t>
      </w:r>
      <w:r>
        <w:t xml:space="preserve"> </w:t>
      </w:r>
      <w:r w:rsidRPr="00F00121">
        <w:t>Therefore, the RSITS will be analy</w:t>
      </w:r>
      <w:r>
        <w:rPr>
          <w:rFonts w:hint="eastAsia"/>
        </w:rPr>
        <w:t>s</w:t>
      </w:r>
      <w:r w:rsidRPr="00F00121">
        <w:rPr>
          <w:rFonts w:hint="eastAsia"/>
        </w:rPr>
        <w:t>e</w:t>
      </w:r>
      <w:r w:rsidRPr="00F00121">
        <w:t>d on these 237 high streets</w:t>
      </w:r>
      <w:r>
        <w:t>.</w:t>
      </w:r>
    </w:p>
    <w:p w14:paraId="470AC723" w14:textId="778E0BB0" w:rsidR="005F37BD" w:rsidRPr="00BC0CEB" w:rsidRDefault="00286A8A" w:rsidP="00CE3C80">
      <w:pPr>
        <w:pStyle w:val="Heading3"/>
      </w:pPr>
      <w:bookmarkStart w:id="67" w:name="_Toc175272178"/>
      <w:bookmarkStart w:id="68" w:name="_Toc175727018"/>
      <w:r w:rsidRPr="00BC0CEB">
        <w:lastRenderedPageBreak/>
        <w:t>Building Socio-</w:t>
      </w:r>
      <w:r w:rsidR="005462FD">
        <w:t>spat</w:t>
      </w:r>
      <w:r w:rsidR="00FD7CF7">
        <w:t>ia</w:t>
      </w:r>
      <w:r w:rsidR="005462FD">
        <w:t>l</w:t>
      </w:r>
      <w:r w:rsidRPr="00BC0CEB">
        <w:t xml:space="preserve"> Profiles for High Streets</w:t>
      </w:r>
      <w:bookmarkEnd w:id="67"/>
      <w:bookmarkEnd w:id="68"/>
    </w:p>
    <w:p w14:paraId="53B04120" w14:textId="6841E99E" w:rsidR="00EB433A" w:rsidRPr="00BC0CEB" w:rsidRDefault="003B6E0B" w:rsidP="0046377E">
      <w:pPr>
        <w:spacing w:before="240" w:after="240" w:line="276" w:lineRule="auto"/>
      </w:pPr>
      <w:r w:rsidRPr="00BC0CEB">
        <w:t xml:space="preserve">Based on previous studies investigating the factors influencing the vitality of high streets, </w:t>
      </w:r>
      <w:r w:rsidR="007058D9" w:rsidRPr="00BC0CEB">
        <w:t xml:space="preserve">various </w:t>
      </w:r>
      <w:r w:rsidR="00550A02" w:rsidRPr="00BC0CEB">
        <w:t xml:space="preserve">factors </w:t>
      </w:r>
      <w:r w:rsidR="00832F27" w:rsidRPr="00BC0CEB">
        <w:t xml:space="preserve">such as </w:t>
      </w:r>
      <w:r w:rsidR="00F86D8A" w:rsidRPr="00BC0CEB">
        <w:t>population profiles</w:t>
      </w:r>
      <w:r w:rsidR="002043B3" w:rsidRPr="00BC0CEB">
        <w:t>,</w:t>
      </w:r>
      <w:r w:rsidR="005E6BC8" w:rsidRPr="00BC0CEB">
        <w:t xml:space="preserve"> proportion of </w:t>
      </w:r>
      <w:r w:rsidR="00550A02" w:rsidRPr="00BC0CEB">
        <w:t>town centres</w:t>
      </w:r>
      <w:r w:rsidR="002043B3" w:rsidRPr="00BC0CEB">
        <w:t xml:space="preserve"> and </w:t>
      </w:r>
      <w:r w:rsidR="007B1148" w:rsidRPr="00BC0CEB">
        <w:t>com</w:t>
      </w:r>
      <w:r w:rsidR="008F3BB6" w:rsidRPr="00BC0CEB">
        <w:t xml:space="preserve">ponents of </w:t>
      </w:r>
      <w:r w:rsidR="007B1148" w:rsidRPr="00BC0CEB">
        <w:t xml:space="preserve">established </w:t>
      </w:r>
      <w:r w:rsidR="008F3BB6" w:rsidRPr="00BC0CEB">
        <w:t>facilities</w:t>
      </w:r>
      <w:r w:rsidR="00F86D8A" w:rsidRPr="00BC0CEB">
        <w:t xml:space="preserve"> </w:t>
      </w:r>
      <w:r w:rsidR="000D24BA" w:rsidRPr="00BC0CEB">
        <w:fldChar w:fldCharType="begin"/>
      </w:r>
      <w:r w:rsidR="00706EA2" w:rsidRPr="00BC0CEB">
        <w:instrText xml:space="preserve"> ADDIN ZOTERO_ITEM CSL_CITATION {"citationID":"XNWNsbIx","properties":{"formattedCitation":"(Enoch {\\i{}et al.}, 2022)","plainCitation":"(Enoch et al., 2022)","dontUpdate":true,"noteIndex":0},"citationItems":[{"id":454,"uris":["http://zotero.org/users/local/zHR85Sl7/items/E32934TS"],"itemData":{"id":454,"type":"article-journal","abstract":"Town centres in the economically developed world have struggled in recent years to attract sufﬁcient visitors to remain economically sustainable. However, decline has not been uniform, and there is considerable variation in how different town centres have coped with these challenges. The arrival of the coronavirus (COVID-19) pandemic public health emergency in early 2020 has provided an additional reason for people to avoid urban centres for a sustained period. This paper investigates the impact of coronavirus on footfall in six town centres in England that exhibit different characteristics. It presents individual time series intervention model results based on data collected from Wi-ﬁ footfall monitoring equipment and secondary sources over a 2-year period to understand the signiﬁcance of the pandemic on different types of town centre environment. The data show that footfall levels fell by 57%–75% as a result of the lockdown applied in March 2020 and have subsequently recovered at different rates as the restrictions have been lifted. The results indicate that the smaller centres modelled have tended to be less impacted by the pandemic, with one possible explanation being that they are much less dependent on serving longer-distance commuters and on visitors making much more discretionary trips from further aﬁeld. It also suggests that recovery might take longer than previously thought. Overall, this is the ﬁrst paper to study the interplay between footfall and resilience (as opposed to vitality) within the town centre context and to provide detailed observations on the impact of the ﬁrst wave of coronavirus on town centres’ activity.","container-title":"Environment and Planning B: Urban Analytics and City Science","DOI":"10.1177/23998083211048497","ISSN":"2399-8083, 2399-8091","issue":"3","journalAbbreviation":"Environment and Planning B: Urban Analytics and City Science","language":"en","page":"1091-1111","source":"DOI.org (Crossref)","title":"When COVID-19 came to town: Measuring the impact of the coronavirus pandemic on footfall on six high streets in England","title-short":"When COVID-19 came to town","volume":"49","author":[{"family":"Enoch","given":"Marcus"},{"family":"Monsuur","given":"Fredrik"},{"family":"Palaiologou","given":"Garyfalia"},{"family":"Quddus","given":"Mohammed A"},{"family":"Ellis-Chadwick","given":"Fiona"},{"family":"Morton","given":"Craig"},{"family":"Rayner","given":"Rod"}],"issued":{"date-parts":[["2022",3]]}}}],"schema":"https://github.com/citation-style-language/schema/raw/master/csl-citation.json"} </w:instrText>
      </w:r>
      <w:r w:rsidR="000D24BA" w:rsidRPr="00BC0CEB">
        <w:fldChar w:fldCharType="separate"/>
      </w:r>
      <w:r w:rsidR="000D24BA" w:rsidRPr="00BC0CEB">
        <w:rPr>
          <w:rFonts w:ascii="Calibri" w:cs="Calibri"/>
          <w:kern w:val="0"/>
        </w:rPr>
        <w:t xml:space="preserve">(Enoch </w:t>
      </w:r>
      <w:r w:rsidR="000D24BA" w:rsidRPr="00BC0CEB">
        <w:rPr>
          <w:rFonts w:ascii="Calibri" w:cs="Calibri"/>
          <w:i/>
          <w:iCs/>
          <w:kern w:val="0"/>
        </w:rPr>
        <w:t>et al.</w:t>
      </w:r>
      <w:r w:rsidR="000D24BA" w:rsidRPr="00BC0CEB">
        <w:rPr>
          <w:rFonts w:ascii="Calibri" w:cs="Calibri"/>
          <w:kern w:val="0"/>
        </w:rPr>
        <w:t>, 2022</w:t>
      </w:r>
      <w:r w:rsidR="008F3BB6" w:rsidRPr="00BC0CEB">
        <w:rPr>
          <w:rFonts w:ascii="Calibri" w:cs="Calibri"/>
          <w:kern w:val="0"/>
        </w:rPr>
        <w:t>;</w:t>
      </w:r>
      <w:r w:rsidR="000D24BA" w:rsidRPr="00BC0CEB">
        <w:fldChar w:fldCharType="end"/>
      </w:r>
      <w:r w:rsidR="008F3BB6" w:rsidRPr="00BC0CEB">
        <w:rPr>
          <w:noProof/>
        </w:rPr>
        <w:t xml:space="preserve"> </w:t>
      </w:r>
      <w:r w:rsidR="008F3BB6" w:rsidRPr="00BC0CEB">
        <w:fldChar w:fldCharType="begin"/>
      </w:r>
      <w:r w:rsidR="00080CF3" w:rsidRPr="00BC0CEB">
        <w:instrText xml:space="preserve"> ADDIN ZOTERO_ITEM CSL_CITATION {"citationID":"jmc3N9r7","properties":{"formattedCitation":"(Carmona, 2015)","plainCitation":"(Carmona, 2015)","dontUpdate":true,"noteIndex":0},"citationItems":[{"id":470,"uris":["http://zotero.org/users/local/zHR85Sl7/items/JYDC3AWT"],"itemData":{"id":470,"type":"article-journal","abstract":"This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8F3BB6" w:rsidRPr="00BC0CEB">
        <w:fldChar w:fldCharType="separate"/>
      </w:r>
      <w:r w:rsidR="008F3BB6" w:rsidRPr="00BC0CEB">
        <w:rPr>
          <w:noProof/>
        </w:rPr>
        <w:t>Carmona, 2015)</w:t>
      </w:r>
      <w:r w:rsidR="008F3BB6" w:rsidRPr="00BC0CEB">
        <w:fldChar w:fldCharType="end"/>
      </w:r>
      <w:r w:rsidRPr="00BC0CEB">
        <w:t xml:space="preserve"> have been found correlated</w:t>
      </w:r>
      <w:r w:rsidR="008F3BB6" w:rsidRPr="00BC0CEB">
        <w:t>.</w:t>
      </w:r>
      <w:r w:rsidR="000D24BA" w:rsidRPr="00BC0CEB">
        <w:t xml:space="preserve"> </w:t>
      </w:r>
      <w:r w:rsidR="007F4986" w:rsidRPr="00BC0CEB">
        <w:t xml:space="preserve">As </w:t>
      </w:r>
      <w:r w:rsidR="007F4986" w:rsidRPr="00BC0CEB">
        <w:rPr>
          <w:noProof/>
        </w:rPr>
        <w:t xml:space="preserve">Carmona </w:t>
      </w:r>
      <w:r w:rsidR="007F4986" w:rsidRPr="00BC0CEB">
        <w:fldChar w:fldCharType="begin"/>
      </w:r>
      <w:r w:rsidR="00080CF3" w:rsidRPr="00BC0CEB">
        <w:instrText xml:space="preserve"> ADDIN ZOTERO_ITEM CSL_CITATION {"citationID":"6qP8tAr0","properties":{"formattedCitation":"(Carmona, 2015)","plainCitation":"(Carmona, 2015)","dontUpdate":true,"noteIndex":0},"citationItems":[{"id":470,"uris":["http://zotero.org/users/local/zHR85Sl7/items/JYDC3AWT"],"itemData":{"id":470,"type":"article-journal","abstract":"This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7F4986" w:rsidRPr="00BC0CEB">
        <w:fldChar w:fldCharType="separate"/>
      </w:r>
      <w:r w:rsidR="007F4986" w:rsidRPr="00BC0CEB">
        <w:rPr>
          <w:noProof/>
        </w:rPr>
        <w:t>(2015)</w:t>
      </w:r>
      <w:r w:rsidR="007F4986" w:rsidRPr="00BC0CEB">
        <w:fldChar w:fldCharType="end"/>
      </w:r>
      <w:r w:rsidR="007F4986" w:rsidRPr="00BC0CEB">
        <w:t xml:space="preserve"> notes, </w:t>
      </w:r>
      <w:r w:rsidR="00A16629" w:rsidRPr="00BC0CEB">
        <w:t>there are one</w:t>
      </w:r>
      <w:r w:rsidR="008970F2" w:rsidRPr="00BC0CEB">
        <w:t>-</w:t>
      </w:r>
      <w:r w:rsidR="00A16629" w:rsidRPr="00BC0CEB">
        <w:t xml:space="preserve">third of users </w:t>
      </w:r>
      <w:r w:rsidR="00FC5FC4" w:rsidRPr="00BC0CEB">
        <w:t xml:space="preserve">on high streets </w:t>
      </w:r>
      <w:r w:rsidR="00A16629" w:rsidRPr="00BC0CEB">
        <w:t>coming fro</w:t>
      </w:r>
      <w:r w:rsidR="00736107" w:rsidRPr="00BC0CEB">
        <w:t xml:space="preserve">m more than 1 </w:t>
      </w:r>
      <w:r w:rsidR="00FC5FC4" w:rsidRPr="00BC0CEB">
        <w:t>k</w:t>
      </w:r>
      <w:r w:rsidR="00736107" w:rsidRPr="00BC0CEB">
        <w:t xml:space="preserve">m away, and </w:t>
      </w:r>
      <w:r w:rsidR="007F4986" w:rsidRPr="00BC0CEB">
        <w:t xml:space="preserve">Londoners travel a lot to do their shopping, on average 1.9 miles for food shopping </w:t>
      </w:r>
      <w:r w:rsidR="003075A9" w:rsidRPr="00BC0CEB">
        <w:t xml:space="preserve">and 3.5 miles for </w:t>
      </w:r>
      <w:proofErr w:type="spellStart"/>
      <w:r w:rsidR="003075A9" w:rsidRPr="00BC0CEB">
        <w:t>nonfood</w:t>
      </w:r>
      <w:proofErr w:type="spellEnd"/>
      <w:r w:rsidR="003075A9" w:rsidRPr="00BC0CEB">
        <w:t xml:space="preserve"> </w:t>
      </w:r>
      <w:r w:rsidR="007F4986" w:rsidRPr="00BC0CEB">
        <w:t xml:space="preserve">(GLA Economics, 2006). Refer to this, the Inverse Distance Weighting (IDW) is run within a </w:t>
      </w:r>
      <w:r w:rsidR="00955A03" w:rsidRPr="00BC0CEB">
        <w:t>2-</w:t>
      </w:r>
      <w:r w:rsidR="00FC5FC4" w:rsidRPr="00BC0CEB">
        <w:t>km</w:t>
      </w:r>
      <w:r w:rsidR="007F4986" w:rsidRPr="00BC0CEB">
        <w:t xml:space="preserve"> distance to catch the socio-economic make</w:t>
      </w:r>
      <w:r w:rsidR="008970F2" w:rsidRPr="00BC0CEB">
        <w:t>-</w:t>
      </w:r>
      <w:r w:rsidR="007F4986" w:rsidRPr="00BC0CEB">
        <w:t xml:space="preserve">up of potential consumers to dictate the high street profile. </w:t>
      </w:r>
      <w:r w:rsidR="00785E71" w:rsidRPr="00BC0CEB">
        <w:t>P</w:t>
      </w:r>
      <w:r w:rsidR="00955A03" w:rsidRPr="00BC0CEB">
        <w:t xml:space="preserve">rofiles are </w:t>
      </w:r>
      <w:r w:rsidR="00076674" w:rsidRPr="00BC0CEB">
        <w:t>considered</w:t>
      </w:r>
      <w:r w:rsidR="001C71D9" w:rsidRPr="00BC0CEB">
        <w:t xml:space="preserve"> from two dimensions. </w:t>
      </w:r>
      <w:r w:rsidR="00785E71" w:rsidRPr="00BC0CEB">
        <w:t>The f</w:t>
      </w:r>
      <w:r w:rsidR="001C71D9" w:rsidRPr="00BC0CEB">
        <w:t>irst one is</w:t>
      </w:r>
      <w:r w:rsidR="007F4986" w:rsidRPr="00BC0CEB">
        <w:t xml:space="preserve"> </w:t>
      </w:r>
      <w:r w:rsidR="001C71D9" w:rsidRPr="00BC0CEB">
        <w:t>t</w:t>
      </w:r>
      <w:r w:rsidR="00683E17" w:rsidRPr="00BC0CEB">
        <w:t xml:space="preserve">he </w:t>
      </w:r>
      <w:r w:rsidR="00DA1C8C" w:rsidRPr="00BC0CEB">
        <w:t>equity</w:t>
      </w:r>
      <w:r w:rsidR="00683E17" w:rsidRPr="00BC0CEB">
        <w:t xml:space="preserve"> heterogeneity of high streets</w:t>
      </w:r>
      <w:r w:rsidR="001C71D9" w:rsidRPr="00BC0CEB">
        <w:t>, which</w:t>
      </w:r>
      <w:r w:rsidR="00683E17" w:rsidRPr="00BC0CEB">
        <w:t xml:space="preserve"> reflects on the variations in nearby </w:t>
      </w:r>
      <w:r w:rsidR="004051E4" w:rsidRPr="00BC0CEB">
        <w:t>neighbo</w:t>
      </w:r>
      <w:r w:rsidR="00785E71" w:rsidRPr="00BC0CEB">
        <w:t>u</w:t>
      </w:r>
      <w:r w:rsidR="004051E4" w:rsidRPr="00BC0CEB">
        <w:t>rhoods</w:t>
      </w:r>
      <w:r w:rsidR="00785E71" w:rsidRPr="00BC0CEB">
        <w:t>’</w:t>
      </w:r>
      <w:r w:rsidR="00BD5119" w:rsidRPr="00BC0CEB">
        <w:t xml:space="preserve"> </w:t>
      </w:r>
      <w:r w:rsidR="009029BC" w:rsidRPr="00BC0CEB">
        <w:t xml:space="preserve">multiple </w:t>
      </w:r>
      <w:r w:rsidR="00D607DF" w:rsidRPr="00BC0CEB">
        <w:t>deprivation</w:t>
      </w:r>
      <w:r w:rsidR="00A33147" w:rsidRPr="00BC0CEB">
        <w:t xml:space="preserve"> </w:t>
      </w:r>
      <w:r w:rsidR="009029BC" w:rsidRPr="00BC0CEB">
        <w:t>ranks</w:t>
      </w:r>
      <w:r w:rsidR="00BD5119" w:rsidRPr="00BC0CEB">
        <w:t>, which are</w:t>
      </w:r>
      <w:r w:rsidR="00A33147" w:rsidRPr="00BC0CEB">
        <w:t xml:space="preserve"> measured by the </w:t>
      </w:r>
      <w:r w:rsidR="00A25CF3" w:rsidRPr="00BC0CEB">
        <w:t>Index of Multiple Deprivation</w:t>
      </w:r>
      <w:r w:rsidR="00A33147" w:rsidRPr="00BC0CEB">
        <w:t xml:space="preserve">, </w:t>
      </w:r>
      <w:r w:rsidR="00A25CF3" w:rsidRPr="00BC0CEB">
        <w:t>measured by</w:t>
      </w:r>
      <w:r w:rsidR="009A76B9" w:rsidRPr="00BC0CEB">
        <w:t xml:space="preserve"> </w:t>
      </w:r>
      <w:r w:rsidR="00ED17E5" w:rsidRPr="00BC0CEB">
        <w:t xml:space="preserve">7 domains </w:t>
      </w:r>
      <w:r w:rsidR="002F5544" w:rsidRPr="00BC0CEB">
        <w:t xml:space="preserve">in </w:t>
      </w:r>
      <w:r w:rsidR="00ED17E5" w:rsidRPr="00BC0CEB">
        <w:t>deprivation</w:t>
      </w:r>
      <w:r w:rsidR="002F5544" w:rsidRPr="00BC0CEB">
        <w:t xml:space="preserve"> rank including income, living environment, health,</w:t>
      </w:r>
      <w:r w:rsidR="00CF4B38" w:rsidRPr="00BC0CEB">
        <w:t xml:space="preserve"> </w:t>
      </w:r>
      <w:r w:rsidR="002F5544" w:rsidRPr="00BC0CEB">
        <w:t>etc</w:t>
      </w:r>
      <w:r w:rsidR="00A33147" w:rsidRPr="00BC0CEB">
        <w:t xml:space="preserve">. </w:t>
      </w:r>
      <w:r w:rsidR="00785E71" w:rsidRPr="00BC0CEB">
        <w:t>The s</w:t>
      </w:r>
      <w:r w:rsidR="00076674" w:rsidRPr="00BC0CEB">
        <w:t>econd one is t</w:t>
      </w:r>
      <w:r w:rsidR="008F484E" w:rsidRPr="00BC0CEB">
        <w:t>he spatial heterogeneity of high streets</w:t>
      </w:r>
      <w:r w:rsidR="00076674" w:rsidRPr="00BC0CEB">
        <w:t>, which</w:t>
      </w:r>
      <w:r w:rsidR="008F484E" w:rsidRPr="00BC0CEB">
        <w:t xml:space="preserve"> reflects on the variations in built </w:t>
      </w:r>
      <w:r w:rsidR="00687910" w:rsidRPr="00BC0CEB">
        <w:t xml:space="preserve">retail </w:t>
      </w:r>
      <w:r w:rsidR="00C0127A" w:rsidRPr="00BC0CEB">
        <w:t>facilities</w:t>
      </w:r>
      <w:r w:rsidR="008F484E" w:rsidRPr="00BC0CEB">
        <w:t xml:space="preserve"> features, </w:t>
      </w:r>
      <w:r w:rsidR="00030759" w:rsidRPr="00BC0CEB">
        <w:t>such as</w:t>
      </w:r>
      <w:r w:rsidR="00A864F7" w:rsidRPr="00BC0CEB">
        <w:t xml:space="preserve"> convenience, retail service, leisure service,</w:t>
      </w:r>
      <w:r w:rsidR="00CF4B38" w:rsidRPr="00BC0CEB">
        <w:t xml:space="preserve"> </w:t>
      </w:r>
      <w:r w:rsidR="00A864F7" w:rsidRPr="00BC0CEB">
        <w:t>etc.</w:t>
      </w:r>
    </w:p>
    <w:p w14:paraId="6EDAD9BC" w14:textId="77777777" w:rsidR="00560266" w:rsidRPr="00BC0CEB" w:rsidRDefault="00560266" w:rsidP="002A73B4">
      <w:pPr>
        <w:spacing w:before="240" w:after="240"/>
      </w:pPr>
    </w:p>
    <w:p w14:paraId="6813B865" w14:textId="77777777" w:rsidR="00FB404F" w:rsidRPr="00BC0CEB" w:rsidRDefault="00FB404F">
      <w:pPr>
        <w:rPr>
          <w:rFonts w:ascii="Times New Roman" w:eastAsiaTheme="majorEastAsia" w:hAnsi="Times New Roman" w:cstheme="majorBidi"/>
          <w:b/>
          <w:color w:val="000000" w:themeColor="text1"/>
          <w:sz w:val="32"/>
          <w:szCs w:val="32"/>
        </w:rPr>
      </w:pPr>
      <w:r w:rsidRPr="00BC0CEB">
        <w:br w:type="page"/>
      </w:r>
    </w:p>
    <w:p w14:paraId="007CDF1A" w14:textId="5304BCDA" w:rsidR="00BA2C56" w:rsidRPr="00BC0CEB" w:rsidRDefault="00202E10" w:rsidP="007039C2">
      <w:pPr>
        <w:pStyle w:val="Heading1"/>
        <w:spacing w:after="1080"/>
      </w:pPr>
      <w:bookmarkStart w:id="69" w:name="_Toc175272182"/>
      <w:bookmarkStart w:id="70" w:name="_Toc175727019"/>
      <w:r w:rsidRPr="00BC0CEB">
        <w:lastRenderedPageBreak/>
        <w:t>Results</w:t>
      </w:r>
      <w:bookmarkEnd w:id="69"/>
      <w:bookmarkEnd w:id="70"/>
    </w:p>
    <w:p w14:paraId="4F0BDABC" w14:textId="77777777" w:rsidR="009D0847" w:rsidRDefault="006E1B8B" w:rsidP="007039C2">
      <w:pPr>
        <w:spacing w:before="240" w:after="240" w:line="276" w:lineRule="auto"/>
      </w:pPr>
      <w:r w:rsidRPr="00BC0CEB">
        <w:t>This chapter presents the results derived from the methodology outlined in the previous chapter. The interpretation of the model results will be approached from three perspectives: the temporal causal effect of ULEZ, the socio-spatial heterogeneities in the baseline levels of high street visitors, and the abrupt and gradual changes following the policy implementation.</w:t>
      </w:r>
      <w:r w:rsidR="00BF170D" w:rsidRPr="00BC0CEB">
        <w:tab/>
      </w:r>
    </w:p>
    <w:p w14:paraId="363FAA60" w14:textId="77777777" w:rsidR="009D0847" w:rsidRPr="00BC0CEB" w:rsidRDefault="009D0847" w:rsidP="00CE3C80">
      <w:pPr>
        <w:pStyle w:val="Heading2"/>
      </w:pPr>
      <w:bookmarkStart w:id="71" w:name="_Toc175272184"/>
      <w:bookmarkStart w:id="72" w:name="_Toc175727020"/>
      <w:r w:rsidRPr="00BC0CEB">
        <w:t>Temporal Heterogeneity in Policy Effects</w:t>
      </w:r>
      <w:bookmarkEnd w:id="71"/>
      <w:bookmarkEnd w:id="72"/>
    </w:p>
    <w:p w14:paraId="6D7B6366" w14:textId="15841FB1" w:rsidR="0038575E" w:rsidRPr="00BC0CEB" w:rsidRDefault="00FD0C1C" w:rsidP="0072124D">
      <w:pPr>
        <w:spacing w:before="240" w:after="240" w:line="276" w:lineRule="auto"/>
      </w:pPr>
      <w:r w:rsidRPr="00BC0CEB">
        <w:t xml:space="preserve">Table 5.1 </w:t>
      </w:r>
      <w:r>
        <w:t>below</w:t>
      </w:r>
      <w:r w:rsidRPr="00BC0CEB">
        <w:t xml:space="preserve"> presents the results of the two-level model, </w:t>
      </w:r>
      <w:proofErr w:type="gramStart"/>
      <w:r w:rsidRPr="00BC0CEB">
        <w:t>categorized</w:t>
      </w:r>
      <w:proofErr w:type="gramEnd"/>
      <w:r w:rsidRPr="00BC0CEB">
        <w:t xml:space="preserve"> and summarized according to the relevant themes of the model.</w:t>
      </w:r>
      <w:r>
        <w:rPr>
          <w:rStyle w:val="CommentReference"/>
        </w:rPr>
        <w:t xml:space="preserve"> </w:t>
      </w:r>
      <w:r>
        <w:t xml:space="preserve"> The </w:t>
      </w:r>
      <w:r w:rsidRPr="00CD0BEE">
        <w:t>“Temporal heterogeneity in policy effects” and above refer to the first-level result, while the “Socio-spatial heterogeneity in high streets”</w:t>
      </w:r>
      <w:r>
        <w:t xml:space="preserve"> </w:t>
      </w:r>
      <w:r>
        <w:rPr>
          <w:rFonts w:hint="eastAsia"/>
        </w:rPr>
        <w:t>sho</w:t>
      </w:r>
      <w:r>
        <w:t>ws</w:t>
      </w:r>
      <w:r>
        <w:rPr>
          <w:lang w:val="en-US"/>
        </w:rPr>
        <w:t xml:space="preserve"> the result from </w:t>
      </w:r>
      <w:r w:rsidRPr="00CD0BEE">
        <w:t>equation 3</w:t>
      </w:r>
      <w:r>
        <w:t>,</w:t>
      </w:r>
      <w:r w:rsidRPr="00CD0BEE">
        <w:t xml:space="preserve"> “Spatiotemporal heterogeneity in gradual policy effects” and “Spatiotemporal heterogeneity in abrupt policy effects” include the second-level result from equation 3.</w:t>
      </w:r>
      <w:r>
        <w:t xml:space="preserve"> </w:t>
      </w:r>
      <w:r w:rsidRPr="00BC0CEB">
        <w:t>The variance at Level 1 significantly contributes to the total variance, suggesting that mixed-effects models outperform fixed-effects ones</w:t>
      </w:r>
      <w:r>
        <w:t>.</w:t>
      </w:r>
    </w:p>
    <w:p w14:paraId="71B7EFC3" w14:textId="164F9186" w:rsidR="000D412E" w:rsidRPr="000D412E" w:rsidRDefault="000D412E" w:rsidP="000D412E">
      <w:pPr>
        <w:pStyle w:val="Caption"/>
        <w:jc w:val="center"/>
        <w:rPr>
          <w:sz w:val="22"/>
          <w:szCs w:val="22"/>
        </w:rPr>
      </w:pPr>
      <w:bookmarkStart w:id="73" w:name="_Toc175727245"/>
      <w:r w:rsidRPr="000D412E">
        <w:rPr>
          <w:sz w:val="22"/>
          <w:szCs w:val="22"/>
        </w:rPr>
        <w:t xml:space="preserve">Table </w:t>
      </w:r>
      <w:r w:rsidRPr="000D412E">
        <w:rPr>
          <w:sz w:val="22"/>
          <w:szCs w:val="22"/>
        </w:rPr>
        <w:fldChar w:fldCharType="begin"/>
      </w:r>
      <w:r w:rsidRPr="000D412E">
        <w:rPr>
          <w:sz w:val="22"/>
          <w:szCs w:val="22"/>
        </w:rPr>
        <w:instrText xml:space="preserve"> STYLEREF 1 \s </w:instrText>
      </w:r>
      <w:r w:rsidRPr="000D412E">
        <w:rPr>
          <w:sz w:val="22"/>
          <w:szCs w:val="22"/>
        </w:rPr>
        <w:fldChar w:fldCharType="separate"/>
      </w:r>
      <w:r w:rsidR="001171F7">
        <w:rPr>
          <w:noProof/>
          <w:sz w:val="22"/>
          <w:szCs w:val="22"/>
        </w:rPr>
        <w:t>5</w:t>
      </w:r>
      <w:r w:rsidRPr="000D412E">
        <w:rPr>
          <w:sz w:val="22"/>
          <w:szCs w:val="22"/>
        </w:rPr>
        <w:fldChar w:fldCharType="end"/>
      </w:r>
      <w:r w:rsidRPr="000D412E">
        <w:rPr>
          <w:sz w:val="22"/>
          <w:szCs w:val="22"/>
        </w:rPr>
        <w:t>.</w:t>
      </w:r>
      <w:r w:rsidRPr="000D412E">
        <w:rPr>
          <w:sz w:val="22"/>
          <w:szCs w:val="22"/>
        </w:rPr>
        <w:fldChar w:fldCharType="begin"/>
      </w:r>
      <w:r w:rsidRPr="000D412E">
        <w:rPr>
          <w:sz w:val="22"/>
          <w:szCs w:val="22"/>
        </w:rPr>
        <w:instrText xml:space="preserve"> SEQ Table \* ARABIC \s 1 </w:instrText>
      </w:r>
      <w:r w:rsidRPr="000D412E">
        <w:rPr>
          <w:sz w:val="22"/>
          <w:szCs w:val="22"/>
        </w:rPr>
        <w:fldChar w:fldCharType="separate"/>
      </w:r>
      <w:r w:rsidR="001171F7">
        <w:rPr>
          <w:noProof/>
          <w:sz w:val="22"/>
          <w:szCs w:val="22"/>
        </w:rPr>
        <w:t>1</w:t>
      </w:r>
      <w:r w:rsidRPr="000D412E">
        <w:rPr>
          <w:sz w:val="22"/>
          <w:szCs w:val="22"/>
        </w:rPr>
        <w:fldChar w:fldCharType="end"/>
      </w:r>
      <w:r w:rsidRPr="000D412E">
        <w:rPr>
          <w:sz w:val="22"/>
          <w:szCs w:val="22"/>
        </w:rPr>
        <w:t xml:space="preserve"> Full Estimates of the Spatially Robust Interrupted Time-series Model</w:t>
      </w:r>
      <w:bookmarkEnd w:id="73"/>
    </w:p>
    <w:tbl>
      <w:tblPr>
        <w:tblStyle w:val="PlainTable5"/>
        <w:tblW w:w="9634" w:type="dxa"/>
        <w:jc w:val="center"/>
        <w:tblLook w:val="04A0" w:firstRow="1" w:lastRow="0" w:firstColumn="1" w:lastColumn="0" w:noHBand="0" w:noVBand="1"/>
      </w:tblPr>
      <w:tblGrid>
        <w:gridCol w:w="3261"/>
        <w:gridCol w:w="2268"/>
        <w:gridCol w:w="1913"/>
        <w:gridCol w:w="2192"/>
      </w:tblGrid>
      <w:tr w:rsidR="00CE68A2" w:rsidRPr="00BC0CEB" w14:paraId="0998645A" w14:textId="77777777" w:rsidTr="00C26F5E">
        <w:trPr>
          <w:cnfStyle w:val="100000000000" w:firstRow="1" w:lastRow="0" w:firstColumn="0" w:lastColumn="0" w:oddVBand="0" w:evenVBand="0" w:oddHBand="0" w:evenHBand="0" w:firstRowFirstColumn="0" w:firstRowLastColumn="0" w:lastRowFirstColumn="0" w:lastRowLastColumn="0"/>
          <w:trHeight w:hRule="exact" w:val="737"/>
          <w:jc w:val="center"/>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0D1EC3DE" w14:textId="77777777" w:rsidR="001C799B" w:rsidRPr="00BC0CEB" w:rsidRDefault="001C799B" w:rsidP="007729D1">
            <w:pPr>
              <w:spacing w:before="240" w:after="240" w:line="276" w:lineRule="auto"/>
              <w:jc w:val="center"/>
              <w:rPr>
                <w:b/>
                <w:bCs/>
                <w:sz w:val="18"/>
                <w:szCs w:val="18"/>
              </w:rPr>
            </w:pPr>
          </w:p>
        </w:tc>
        <w:tc>
          <w:tcPr>
            <w:tcW w:w="2268" w:type="dxa"/>
            <w:vAlign w:val="center"/>
          </w:tcPr>
          <w:p w14:paraId="704CC23C" w14:textId="2967C86A" w:rsidR="001C799B" w:rsidRPr="00BC0CEB" w:rsidRDefault="004E7696" w:rsidP="007729D1">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bCs/>
                <w:sz w:val="18"/>
                <w:szCs w:val="18"/>
              </w:rPr>
            </w:pPr>
            <w:r w:rsidRPr="00BC0CEB">
              <w:rPr>
                <w:rFonts w:cstheme="majorHAnsi"/>
                <w:b/>
                <w:bCs/>
                <w:sz w:val="18"/>
                <w:szCs w:val="18"/>
              </w:rPr>
              <w:t xml:space="preserve">Variable names, coefficient parameters </w:t>
            </w:r>
          </w:p>
        </w:tc>
        <w:tc>
          <w:tcPr>
            <w:tcW w:w="1913" w:type="dxa"/>
            <w:vAlign w:val="center"/>
          </w:tcPr>
          <w:p w14:paraId="4BC4668A" w14:textId="5E14DB35" w:rsidR="001C799B" w:rsidRPr="00BC0CEB" w:rsidRDefault="00240173" w:rsidP="007729D1">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BC0CEB">
              <w:rPr>
                <w:b/>
                <w:bCs/>
                <w:sz w:val="18"/>
                <w:szCs w:val="18"/>
              </w:rPr>
              <w:t>Coefficient</w:t>
            </w:r>
          </w:p>
        </w:tc>
        <w:tc>
          <w:tcPr>
            <w:tcW w:w="2192" w:type="dxa"/>
            <w:vAlign w:val="center"/>
          </w:tcPr>
          <w:p w14:paraId="489EA7CE" w14:textId="32954F07" w:rsidR="001C799B" w:rsidRPr="00BC0CEB" w:rsidRDefault="00240173" w:rsidP="007729D1">
            <w:pPr>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BC0CEB">
              <w:rPr>
                <w:b/>
                <w:bCs/>
                <w:sz w:val="18"/>
                <w:szCs w:val="18"/>
              </w:rPr>
              <w:t>P-value</w:t>
            </w:r>
          </w:p>
        </w:tc>
      </w:tr>
      <w:tr w:rsidR="004E7696" w:rsidRPr="00BC0CEB" w14:paraId="60D48244"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364E945B" w14:textId="0F0534E1" w:rsidR="001C799B" w:rsidRPr="00BC0CEB" w:rsidRDefault="007E0FCA" w:rsidP="007729D1">
            <w:pPr>
              <w:spacing w:before="240" w:after="240" w:line="276" w:lineRule="auto"/>
              <w:jc w:val="center"/>
              <w:rPr>
                <w:sz w:val="18"/>
                <w:szCs w:val="18"/>
              </w:rPr>
            </w:pPr>
            <w:r w:rsidRPr="00BC0CEB">
              <w:rPr>
                <w:sz w:val="18"/>
                <w:szCs w:val="18"/>
              </w:rPr>
              <w:t>Initial</w:t>
            </w:r>
            <w:r w:rsidR="00D00DD3" w:rsidRPr="00BC0CEB">
              <w:rPr>
                <w:sz w:val="18"/>
                <w:szCs w:val="18"/>
              </w:rPr>
              <w:t xml:space="preserve"> </w:t>
            </w:r>
            <w:r w:rsidRPr="00BC0CEB">
              <w:rPr>
                <w:sz w:val="18"/>
                <w:szCs w:val="18"/>
              </w:rPr>
              <w:t>l</w:t>
            </w:r>
            <w:r w:rsidR="003708FF" w:rsidRPr="00BC0CEB">
              <w:rPr>
                <w:sz w:val="18"/>
                <w:szCs w:val="18"/>
              </w:rPr>
              <w:t>evel of pre-ULEZ visitor</w:t>
            </w:r>
            <w:r w:rsidR="00ED5D63" w:rsidRPr="00BC0CEB">
              <w:rPr>
                <w:sz w:val="18"/>
                <w:szCs w:val="18"/>
              </w:rPr>
              <w:t xml:space="preserve"> in unexposed group</w:t>
            </w:r>
          </w:p>
        </w:tc>
        <w:tc>
          <w:tcPr>
            <w:tcW w:w="2268" w:type="dxa"/>
            <w:vAlign w:val="center"/>
          </w:tcPr>
          <w:p w14:paraId="7F9E41B8" w14:textId="6514CD31" w:rsidR="001C799B" w:rsidRPr="00BC0CEB" w:rsidRDefault="00CE68A2"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Intercept,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0</m:t>
                  </m:r>
                </m:sub>
              </m:sSub>
            </m:oMath>
          </w:p>
        </w:tc>
        <w:tc>
          <w:tcPr>
            <w:tcW w:w="1913" w:type="dxa"/>
            <w:vAlign w:val="center"/>
          </w:tcPr>
          <w:p w14:paraId="754C27CD" w14:textId="73C768B3" w:rsidR="001C799B" w:rsidRPr="00BC0CEB" w:rsidRDefault="00D00BED"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175.</w:t>
            </w:r>
            <w:r w:rsidR="009D0847">
              <w:rPr>
                <w:i/>
                <w:iCs/>
                <w:sz w:val="18"/>
                <w:szCs w:val="18"/>
              </w:rPr>
              <w:t>397</w:t>
            </w:r>
          </w:p>
        </w:tc>
        <w:tc>
          <w:tcPr>
            <w:tcW w:w="2192" w:type="dxa"/>
            <w:vAlign w:val="center"/>
          </w:tcPr>
          <w:p w14:paraId="059FDC56" w14:textId="704426FA" w:rsidR="001C799B" w:rsidRPr="00BC0CEB" w:rsidRDefault="00527820"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w:t>
            </w:r>
            <w:r w:rsidR="0059271C" w:rsidRPr="00BC0CEB">
              <w:rPr>
                <w:i/>
                <w:iCs/>
                <w:sz w:val="18"/>
                <w:szCs w:val="18"/>
              </w:rPr>
              <w:t>0</w:t>
            </w:r>
            <w:r w:rsidR="009D0847">
              <w:rPr>
                <w:i/>
                <w:iCs/>
                <w:sz w:val="18"/>
                <w:szCs w:val="18"/>
              </w:rPr>
              <w:t>0</w:t>
            </w:r>
          </w:p>
        </w:tc>
      </w:tr>
      <w:tr w:rsidR="001C799B" w:rsidRPr="00BC0CEB" w14:paraId="70C287E8"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3965F4A" w14:textId="6A4C18DF" w:rsidR="001C799B" w:rsidRPr="00BC0CEB" w:rsidRDefault="00B93D90" w:rsidP="007729D1">
            <w:pPr>
              <w:spacing w:before="240" w:after="240" w:line="276" w:lineRule="auto"/>
              <w:jc w:val="center"/>
              <w:rPr>
                <w:sz w:val="18"/>
                <w:szCs w:val="18"/>
              </w:rPr>
            </w:pPr>
            <w:r w:rsidRPr="00BC0CEB">
              <w:rPr>
                <w:sz w:val="18"/>
                <w:szCs w:val="18"/>
              </w:rPr>
              <w:t xml:space="preserve">Slope of pre-ULEZ visitor in unexposed group </w:t>
            </w:r>
          </w:p>
        </w:tc>
        <w:tc>
          <w:tcPr>
            <w:tcW w:w="2268" w:type="dxa"/>
            <w:vAlign w:val="center"/>
          </w:tcPr>
          <w:p w14:paraId="4AD28C00" w14:textId="5AB31A21" w:rsidR="001C799B" w:rsidRPr="00BC0CEB" w:rsidRDefault="0086392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Time,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m:t>
                  </m:r>
                </m:sub>
              </m:sSub>
            </m:oMath>
          </w:p>
        </w:tc>
        <w:tc>
          <w:tcPr>
            <w:tcW w:w="1913" w:type="dxa"/>
            <w:vAlign w:val="center"/>
          </w:tcPr>
          <w:p w14:paraId="0A51A7FB" w14:textId="2825D807" w:rsidR="001C799B" w:rsidRPr="00BC0CEB" w:rsidRDefault="000B49C0"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59271C" w:rsidRPr="00BC0CEB">
              <w:rPr>
                <w:i/>
                <w:iCs/>
                <w:sz w:val="18"/>
                <w:szCs w:val="18"/>
              </w:rPr>
              <w:t>2</w:t>
            </w:r>
            <w:r w:rsidR="009D0847">
              <w:rPr>
                <w:i/>
                <w:iCs/>
                <w:sz w:val="18"/>
                <w:szCs w:val="18"/>
              </w:rPr>
              <w:t>86</w:t>
            </w:r>
          </w:p>
        </w:tc>
        <w:tc>
          <w:tcPr>
            <w:tcW w:w="2192" w:type="dxa"/>
            <w:vAlign w:val="center"/>
          </w:tcPr>
          <w:p w14:paraId="79A602B3" w14:textId="04E329C4" w:rsidR="001C799B" w:rsidRPr="00BC0CEB" w:rsidRDefault="00492540"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4E7696" w:rsidRPr="00BC0CEB" w14:paraId="7783143B"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1E4CB49" w14:textId="11C59C5B" w:rsidR="001C799B" w:rsidRPr="00BC0CEB" w:rsidRDefault="006C21EF" w:rsidP="007729D1">
            <w:pPr>
              <w:spacing w:before="240" w:after="240" w:line="276" w:lineRule="auto"/>
              <w:jc w:val="center"/>
              <w:rPr>
                <w:sz w:val="18"/>
                <w:szCs w:val="18"/>
              </w:rPr>
            </w:pPr>
            <w:r w:rsidRPr="00BC0CEB">
              <w:rPr>
                <w:sz w:val="18"/>
                <w:szCs w:val="18"/>
              </w:rPr>
              <w:t xml:space="preserve">Sudden change of </w:t>
            </w:r>
            <w:r w:rsidR="00E010A9" w:rsidRPr="00BC0CEB">
              <w:rPr>
                <w:sz w:val="18"/>
                <w:szCs w:val="18"/>
              </w:rPr>
              <w:t xml:space="preserve">visitor </w:t>
            </w:r>
            <w:r w:rsidR="00E35011" w:rsidRPr="00BC0CEB">
              <w:rPr>
                <w:sz w:val="18"/>
                <w:szCs w:val="18"/>
              </w:rPr>
              <w:t xml:space="preserve">in unexposed group </w:t>
            </w:r>
            <w:r w:rsidR="00E010A9" w:rsidRPr="00BC0CEB">
              <w:rPr>
                <w:sz w:val="18"/>
                <w:szCs w:val="18"/>
              </w:rPr>
              <w:t>when ULEZ interrupt</w:t>
            </w:r>
          </w:p>
        </w:tc>
        <w:tc>
          <w:tcPr>
            <w:tcW w:w="2268" w:type="dxa"/>
            <w:vAlign w:val="center"/>
          </w:tcPr>
          <w:p w14:paraId="7157A109" w14:textId="44C7DB66" w:rsidR="001C799B" w:rsidRPr="00BC0CEB" w:rsidRDefault="0086392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Intervention,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2</m:t>
                  </m:r>
                </m:sub>
              </m:sSub>
            </m:oMath>
          </w:p>
        </w:tc>
        <w:tc>
          <w:tcPr>
            <w:tcW w:w="1913" w:type="dxa"/>
            <w:vAlign w:val="center"/>
          </w:tcPr>
          <w:p w14:paraId="49C9B74D" w14:textId="5C65C7B8" w:rsidR="001C799B" w:rsidRPr="00BC0CEB" w:rsidRDefault="009C66BD"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9.46</w:t>
            </w:r>
            <w:r w:rsidR="009D0847">
              <w:rPr>
                <w:i/>
                <w:iCs/>
                <w:sz w:val="18"/>
                <w:szCs w:val="18"/>
              </w:rPr>
              <w:t>4</w:t>
            </w:r>
          </w:p>
        </w:tc>
        <w:tc>
          <w:tcPr>
            <w:tcW w:w="2192" w:type="dxa"/>
            <w:vAlign w:val="center"/>
          </w:tcPr>
          <w:p w14:paraId="5A89E781" w14:textId="0CD017F6" w:rsidR="001C799B" w:rsidRPr="00BC0CEB" w:rsidRDefault="00492540"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1C799B" w:rsidRPr="00BC0CEB" w14:paraId="415C9692"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AAC0980" w14:textId="4320A3DF" w:rsidR="001C799B" w:rsidRPr="00BC0CEB" w:rsidRDefault="00795B1A" w:rsidP="007729D1">
            <w:pPr>
              <w:spacing w:before="240" w:after="240" w:line="276" w:lineRule="auto"/>
              <w:jc w:val="center"/>
              <w:rPr>
                <w:sz w:val="18"/>
                <w:szCs w:val="18"/>
              </w:rPr>
            </w:pPr>
            <w:r w:rsidRPr="00BC0CEB">
              <w:rPr>
                <w:sz w:val="18"/>
                <w:szCs w:val="18"/>
              </w:rPr>
              <w:t xml:space="preserve">Slope of </w:t>
            </w:r>
            <w:r w:rsidR="00ED22E9" w:rsidRPr="00BC0CEB">
              <w:rPr>
                <w:sz w:val="18"/>
                <w:szCs w:val="18"/>
              </w:rPr>
              <w:t>post-ULEZ visitor in unexposed group</w:t>
            </w:r>
          </w:p>
        </w:tc>
        <w:tc>
          <w:tcPr>
            <w:tcW w:w="2268" w:type="dxa"/>
            <w:vAlign w:val="center"/>
          </w:tcPr>
          <w:p w14:paraId="34F56D42" w14:textId="3A5C5D05" w:rsidR="001C799B" w:rsidRPr="00BC0CEB" w:rsidRDefault="0086392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Intervention*Time,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3</m:t>
                  </m:r>
                </m:sub>
              </m:sSub>
            </m:oMath>
          </w:p>
        </w:tc>
        <w:tc>
          <w:tcPr>
            <w:tcW w:w="1913" w:type="dxa"/>
            <w:vAlign w:val="center"/>
          </w:tcPr>
          <w:p w14:paraId="466D5D42" w14:textId="733D76D4" w:rsidR="001C799B"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w:t>
            </w:r>
            <w:r w:rsidR="00374CE4" w:rsidRPr="00BC0CEB">
              <w:rPr>
                <w:i/>
                <w:iCs/>
                <w:sz w:val="18"/>
                <w:szCs w:val="18"/>
              </w:rPr>
              <w:t>0.58</w:t>
            </w:r>
            <w:r w:rsidR="009D0847">
              <w:rPr>
                <w:i/>
                <w:iCs/>
                <w:sz w:val="18"/>
                <w:szCs w:val="18"/>
              </w:rPr>
              <w:t>0</w:t>
            </w:r>
          </w:p>
        </w:tc>
        <w:tc>
          <w:tcPr>
            <w:tcW w:w="2192" w:type="dxa"/>
            <w:vAlign w:val="center"/>
          </w:tcPr>
          <w:p w14:paraId="6C9F9679" w14:textId="5C8A3F9A" w:rsidR="001C799B"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4E7696" w:rsidRPr="00BC0CEB" w14:paraId="7E17BA4E"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8092733" w14:textId="398C29E3" w:rsidR="001C799B" w:rsidRPr="00BC0CEB" w:rsidRDefault="00AF00AB" w:rsidP="007729D1">
            <w:pPr>
              <w:spacing w:before="240" w:after="240" w:line="276" w:lineRule="auto"/>
              <w:jc w:val="center"/>
              <w:rPr>
                <w:sz w:val="18"/>
                <w:szCs w:val="18"/>
              </w:rPr>
            </w:pPr>
            <w:r w:rsidRPr="00BC0CEB">
              <w:rPr>
                <w:sz w:val="18"/>
                <w:szCs w:val="18"/>
              </w:rPr>
              <w:t xml:space="preserve">Difference </w:t>
            </w:r>
            <w:r w:rsidR="00E31F7A" w:rsidRPr="00BC0CEB">
              <w:rPr>
                <w:sz w:val="18"/>
                <w:szCs w:val="18"/>
              </w:rPr>
              <w:t>in</w:t>
            </w:r>
            <w:r w:rsidR="00DC633D" w:rsidRPr="00BC0CEB">
              <w:rPr>
                <w:sz w:val="18"/>
                <w:szCs w:val="18"/>
              </w:rPr>
              <w:t xml:space="preserve"> </w:t>
            </w:r>
            <w:r w:rsidR="004A0716" w:rsidRPr="00BC0CEB">
              <w:rPr>
                <w:sz w:val="18"/>
                <w:szCs w:val="18"/>
              </w:rPr>
              <w:t xml:space="preserve">level </w:t>
            </w:r>
            <w:r w:rsidR="00DC633D" w:rsidRPr="00BC0CEB">
              <w:rPr>
                <w:sz w:val="18"/>
                <w:szCs w:val="18"/>
              </w:rPr>
              <w:t>in exposed group compared to unexposed group pre-ULEZ</w:t>
            </w:r>
          </w:p>
        </w:tc>
        <w:tc>
          <w:tcPr>
            <w:tcW w:w="2268" w:type="dxa"/>
            <w:vAlign w:val="center"/>
          </w:tcPr>
          <w:p w14:paraId="32317FEF" w14:textId="6979596A" w:rsidR="001C799B" w:rsidRPr="00BC0CEB" w:rsidRDefault="0086392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Exposed,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4</m:t>
                  </m:r>
                </m:sub>
              </m:sSub>
            </m:oMath>
          </w:p>
        </w:tc>
        <w:tc>
          <w:tcPr>
            <w:tcW w:w="1913" w:type="dxa"/>
            <w:vAlign w:val="center"/>
          </w:tcPr>
          <w:p w14:paraId="3005B457" w14:textId="4DCBBFF9" w:rsidR="001C799B" w:rsidRPr="00BC0CEB" w:rsidRDefault="00181EF2"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w:t>
            </w:r>
            <w:r w:rsidR="00374CE4" w:rsidRPr="00BC0CEB">
              <w:rPr>
                <w:i/>
                <w:iCs/>
                <w:sz w:val="18"/>
                <w:szCs w:val="18"/>
              </w:rPr>
              <w:t>9.03</w:t>
            </w:r>
            <w:r w:rsidR="009D0847">
              <w:rPr>
                <w:i/>
                <w:iCs/>
                <w:sz w:val="18"/>
                <w:szCs w:val="18"/>
              </w:rPr>
              <w:t>4</w:t>
            </w:r>
          </w:p>
        </w:tc>
        <w:tc>
          <w:tcPr>
            <w:tcW w:w="2192" w:type="dxa"/>
            <w:vAlign w:val="center"/>
          </w:tcPr>
          <w:p w14:paraId="65E43024" w14:textId="6BD81C76" w:rsidR="001C799B" w:rsidRPr="00BC0CEB" w:rsidRDefault="00BA263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1C799B" w:rsidRPr="00BC0CEB" w14:paraId="77759C3B"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F532B62" w14:textId="35C701C9" w:rsidR="001C799B" w:rsidRPr="00BC0CEB" w:rsidRDefault="006E1D0B" w:rsidP="007729D1">
            <w:pPr>
              <w:spacing w:before="240" w:after="240" w:line="276" w:lineRule="auto"/>
              <w:jc w:val="center"/>
              <w:rPr>
                <w:sz w:val="18"/>
                <w:szCs w:val="18"/>
              </w:rPr>
            </w:pPr>
            <w:r w:rsidRPr="00BC0CEB">
              <w:rPr>
                <w:sz w:val="18"/>
                <w:szCs w:val="18"/>
              </w:rPr>
              <w:t xml:space="preserve">Difference </w:t>
            </w:r>
            <w:r w:rsidR="00E31F7A" w:rsidRPr="00BC0CEB">
              <w:rPr>
                <w:sz w:val="18"/>
                <w:szCs w:val="18"/>
              </w:rPr>
              <w:t>in</w:t>
            </w:r>
            <w:r w:rsidRPr="00BC0CEB">
              <w:rPr>
                <w:sz w:val="18"/>
                <w:szCs w:val="18"/>
              </w:rPr>
              <w:t xml:space="preserve"> slope </w:t>
            </w:r>
            <w:r w:rsidR="00E31F7A" w:rsidRPr="00BC0CEB">
              <w:rPr>
                <w:sz w:val="18"/>
                <w:szCs w:val="18"/>
              </w:rPr>
              <w:t>in exposed group compared to unexposed group pre-ULEZ</w:t>
            </w:r>
          </w:p>
        </w:tc>
        <w:tc>
          <w:tcPr>
            <w:tcW w:w="2268" w:type="dxa"/>
            <w:vAlign w:val="center"/>
          </w:tcPr>
          <w:p w14:paraId="64B441C4" w14:textId="31DF9021" w:rsidR="001C799B" w:rsidRPr="00BC0CEB" w:rsidRDefault="0086392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 xml:space="preserve">Exposed*Time,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5</m:t>
                  </m:r>
                </m:sub>
              </m:sSub>
            </m:oMath>
          </w:p>
        </w:tc>
        <w:tc>
          <w:tcPr>
            <w:tcW w:w="1913" w:type="dxa"/>
            <w:vAlign w:val="center"/>
          </w:tcPr>
          <w:p w14:paraId="724BDD15" w14:textId="0C85FBBC" w:rsidR="001C799B" w:rsidRPr="00BC0CEB" w:rsidRDefault="009C22D9"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4810B8" w:rsidRPr="00BC0CEB">
              <w:rPr>
                <w:i/>
                <w:iCs/>
                <w:sz w:val="18"/>
                <w:szCs w:val="18"/>
              </w:rPr>
              <w:t>19</w:t>
            </w:r>
            <w:r w:rsidR="009D0847">
              <w:rPr>
                <w:i/>
                <w:iCs/>
                <w:sz w:val="18"/>
                <w:szCs w:val="18"/>
              </w:rPr>
              <w:t>3</w:t>
            </w:r>
          </w:p>
        </w:tc>
        <w:tc>
          <w:tcPr>
            <w:tcW w:w="2192" w:type="dxa"/>
            <w:vAlign w:val="center"/>
          </w:tcPr>
          <w:p w14:paraId="636D6982" w14:textId="36D56825" w:rsidR="001C799B"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5BEEB357"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restart"/>
            <w:vAlign w:val="center"/>
          </w:tcPr>
          <w:p w14:paraId="498EF1BC" w14:textId="5B8DF7F9" w:rsidR="00B26CAC" w:rsidRPr="00BC0CEB" w:rsidRDefault="00B26CAC" w:rsidP="007729D1">
            <w:pPr>
              <w:spacing w:before="240" w:after="240" w:line="276" w:lineRule="auto"/>
              <w:jc w:val="center"/>
              <w:rPr>
                <w:sz w:val="18"/>
                <w:szCs w:val="18"/>
              </w:rPr>
            </w:pPr>
            <w:r w:rsidRPr="00BC0CEB">
              <w:rPr>
                <w:sz w:val="18"/>
                <w:szCs w:val="18"/>
              </w:rPr>
              <w:lastRenderedPageBreak/>
              <w:t>Effect of time-varying confounders on the visitor count</w:t>
            </w:r>
            <w:r w:rsidR="00611DEE" w:rsidRPr="00BC0CEB">
              <w:rPr>
                <w:sz w:val="18"/>
                <w:szCs w:val="18"/>
              </w:rPr>
              <w:t xml:space="preserve"> (treat </w:t>
            </w:r>
            <w:r w:rsidR="007D63BA" w:rsidRPr="00BC0CEB">
              <w:rPr>
                <w:sz w:val="18"/>
                <w:szCs w:val="18"/>
              </w:rPr>
              <w:t>Friday</w:t>
            </w:r>
            <w:r w:rsidR="00611DEE" w:rsidRPr="00BC0CEB">
              <w:rPr>
                <w:sz w:val="18"/>
                <w:szCs w:val="18"/>
              </w:rPr>
              <w:t xml:space="preserve"> as baseline)</w:t>
            </w:r>
          </w:p>
        </w:tc>
        <w:tc>
          <w:tcPr>
            <w:tcW w:w="2268" w:type="dxa"/>
            <w:vAlign w:val="center"/>
          </w:tcPr>
          <w:p w14:paraId="0BDCA4E6" w14:textId="252DA43C" w:rsidR="00B26CAC" w:rsidRPr="00BC0CEB" w:rsidRDefault="00B26CAC"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Calibri Light" w:eastAsia="DengXian Light" w:hAnsi="Calibri Light" w:cs="Times New Roman"/>
                <w:i/>
                <w:iCs/>
                <w:sz w:val="18"/>
                <w:szCs w:val="18"/>
              </w:rPr>
            </w:pPr>
            <w:r w:rsidRPr="00BC0CEB">
              <w:rPr>
                <w:rFonts w:asciiTheme="majorHAnsi" w:eastAsiaTheme="majorEastAsia" w:hAnsiTheme="majorHAnsi" w:cstheme="majorBidi"/>
                <w:i/>
                <w:iCs/>
                <w:sz w:val="18"/>
                <w:szCs w:val="18"/>
              </w:rPr>
              <w:t xml:space="preserve">Mon,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8</m:t>
                  </m:r>
                </m:sub>
              </m:sSub>
            </m:oMath>
          </w:p>
        </w:tc>
        <w:tc>
          <w:tcPr>
            <w:tcW w:w="1913" w:type="dxa"/>
            <w:vAlign w:val="center"/>
          </w:tcPr>
          <w:p w14:paraId="2AAEB8BD" w14:textId="054FACCA" w:rsidR="00B26CAC" w:rsidRPr="00BC0CEB" w:rsidRDefault="0013303F"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10.62</w:t>
            </w:r>
            <w:r w:rsidR="009D0847">
              <w:rPr>
                <w:i/>
                <w:iCs/>
                <w:sz w:val="18"/>
                <w:szCs w:val="18"/>
              </w:rPr>
              <w:t>4</w:t>
            </w:r>
          </w:p>
        </w:tc>
        <w:tc>
          <w:tcPr>
            <w:tcW w:w="2192" w:type="dxa"/>
            <w:vAlign w:val="center"/>
          </w:tcPr>
          <w:p w14:paraId="0BF1F272" w14:textId="34252B61" w:rsidR="00B26CAC" w:rsidRPr="00BC0CEB" w:rsidRDefault="00BA263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15818DEF"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3CEA9903" w14:textId="77777777" w:rsidR="00B26CAC" w:rsidRPr="00BC0CEB" w:rsidRDefault="00B26CAC" w:rsidP="007729D1">
            <w:pPr>
              <w:spacing w:before="240" w:after="240" w:line="276" w:lineRule="auto"/>
              <w:jc w:val="center"/>
              <w:rPr>
                <w:sz w:val="18"/>
                <w:szCs w:val="18"/>
              </w:rPr>
            </w:pPr>
          </w:p>
        </w:tc>
        <w:tc>
          <w:tcPr>
            <w:tcW w:w="2268" w:type="dxa"/>
            <w:vAlign w:val="center"/>
          </w:tcPr>
          <w:p w14:paraId="0EFCD951" w14:textId="51505318" w:rsidR="00B26CAC" w:rsidRPr="00BC0CEB" w:rsidRDefault="00B26CAC"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Calibri Light" w:eastAsia="DengXian Light" w:hAnsi="Calibri Light" w:cs="Times New Roman"/>
                <w:i/>
                <w:iCs/>
                <w:sz w:val="18"/>
                <w:szCs w:val="18"/>
              </w:rPr>
            </w:pPr>
            <w:r w:rsidRPr="00BC0CEB">
              <w:rPr>
                <w:rFonts w:asciiTheme="majorHAnsi" w:eastAsiaTheme="majorEastAsia" w:hAnsiTheme="majorHAnsi" w:cstheme="majorBidi"/>
                <w:i/>
                <w:iCs/>
                <w:sz w:val="18"/>
                <w:szCs w:val="18"/>
              </w:rPr>
              <w:t xml:space="preserve">Tue,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9</m:t>
                  </m:r>
                </m:sub>
              </m:sSub>
            </m:oMath>
          </w:p>
        </w:tc>
        <w:tc>
          <w:tcPr>
            <w:tcW w:w="1913" w:type="dxa"/>
            <w:vAlign w:val="center"/>
          </w:tcPr>
          <w:p w14:paraId="1529A802" w14:textId="743023FA" w:rsidR="00B26CAC" w:rsidRPr="00BC0CEB" w:rsidRDefault="0013303F"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-7.</w:t>
            </w:r>
            <w:r w:rsidR="009D0847">
              <w:rPr>
                <w:i/>
                <w:iCs/>
                <w:sz w:val="18"/>
                <w:szCs w:val="18"/>
              </w:rPr>
              <w:t>797</w:t>
            </w:r>
          </w:p>
        </w:tc>
        <w:tc>
          <w:tcPr>
            <w:tcW w:w="2192" w:type="dxa"/>
            <w:vAlign w:val="center"/>
          </w:tcPr>
          <w:p w14:paraId="7A1F1550" w14:textId="67F1C266" w:rsidR="00B26CAC"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7F1E27E0"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5470C944" w14:textId="77777777" w:rsidR="00B26CAC" w:rsidRPr="00BC0CEB" w:rsidRDefault="00B26CAC" w:rsidP="007729D1">
            <w:pPr>
              <w:spacing w:before="240" w:after="240" w:line="276" w:lineRule="auto"/>
              <w:jc w:val="center"/>
              <w:rPr>
                <w:sz w:val="18"/>
                <w:szCs w:val="18"/>
              </w:rPr>
            </w:pPr>
          </w:p>
        </w:tc>
        <w:tc>
          <w:tcPr>
            <w:tcW w:w="2268" w:type="dxa"/>
            <w:vAlign w:val="center"/>
          </w:tcPr>
          <w:p w14:paraId="05E6299F" w14:textId="7AB24C92" w:rsidR="00B26CAC" w:rsidRPr="00BC0CEB" w:rsidRDefault="00C53B44"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Wed</w:t>
            </w:r>
            <w:r w:rsidR="00B26CAC" w:rsidRPr="00BC0CEB">
              <w:rPr>
                <w:rFonts w:asciiTheme="majorHAnsi" w:eastAsiaTheme="majorEastAsia" w:hAnsiTheme="majorHAnsi" w:cstheme="majorBidi"/>
                <w:i/>
                <w:iCs/>
                <w:sz w:val="18"/>
                <w:szCs w:val="18"/>
              </w:rPr>
              <w:t xml:space="preserv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10</m:t>
                  </m:r>
                </m:sub>
              </m:sSub>
            </m:oMath>
          </w:p>
        </w:tc>
        <w:tc>
          <w:tcPr>
            <w:tcW w:w="1913" w:type="dxa"/>
            <w:vAlign w:val="center"/>
          </w:tcPr>
          <w:p w14:paraId="69D76C29" w14:textId="67EDDA37" w:rsidR="00B26CAC" w:rsidRPr="00BC0CEB" w:rsidRDefault="0013303F"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-10.83</w:t>
            </w:r>
            <w:r w:rsidR="009D0847">
              <w:rPr>
                <w:i/>
                <w:iCs/>
                <w:sz w:val="18"/>
                <w:szCs w:val="18"/>
              </w:rPr>
              <w:t>3</w:t>
            </w:r>
          </w:p>
        </w:tc>
        <w:tc>
          <w:tcPr>
            <w:tcW w:w="2192" w:type="dxa"/>
            <w:vAlign w:val="center"/>
          </w:tcPr>
          <w:p w14:paraId="085D51F7" w14:textId="214C414D" w:rsidR="00B26CAC" w:rsidRPr="00BC0CEB" w:rsidRDefault="00BA263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4083133C"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38C0217A" w14:textId="77777777" w:rsidR="00B26CAC" w:rsidRPr="00BC0CEB" w:rsidRDefault="00B26CAC" w:rsidP="007729D1">
            <w:pPr>
              <w:spacing w:before="240" w:after="240" w:line="276" w:lineRule="auto"/>
              <w:jc w:val="center"/>
              <w:rPr>
                <w:sz w:val="18"/>
                <w:szCs w:val="18"/>
              </w:rPr>
            </w:pPr>
          </w:p>
        </w:tc>
        <w:tc>
          <w:tcPr>
            <w:tcW w:w="2268" w:type="dxa"/>
            <w:vAlign w:val="center"/>
          </w:tcPr>
          <w:p w14:paraId="3DD11AAA" w14:textId="273BC71F" w:rsidR="00B26CAC" w:rsidRPr="00BC0CEB" w:rsidRDefault="00B26CAC"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Calibri Light" w:eastAsia="DengXian Light" w:hAnsi="Calibri Light" w:cs="Times New Roman"/>
                <w:i/>
                <w:iCs/>
                <w:sz w:val="18"/>
                <w:szCs w:val="18"/>
              </w:rPr>
            </w:pPr>
            <w:r w:rsidRPr="00BC0CEB">
              <w:rPr>
                <w:rFonts w:asciiTheme="majorHAnsi" w:eastAsiaTheme="majorEastAsia" w:hAnsiTheme="majorHAnsi" w:cstheme="majorBidi"/>
                <w:i/>
                <w:iCs/>
                <w:sz w:val="18"/>
                <w:szCs w:val="18"/>
              </w:rPr>
              <w:t>T</w:t>
            </w:r>
            <w:r w:rsidR="00C53B44" w:rsidRPr="00BC0CEB">
              <w:rPr>
                <w:rFonts w:asciiTheme="majorHAnsi" w:eastAsiaTheme="majorEastAsia" w:hAnsiTheme="majorHAnsi" w:cstheme="majorBidi"/>
                <w:i/>
                <w:iCs/>
                <w:sz w:val="18"/>
                <w:szCs w:val="18"/>
              </w:rPr>
              <w:t>h</w:t>
            </w:r>
            <w:r w:rsidRPr="00BC0CEB">
              <w:rPr>
                <w:rFonts w:asciiTheme="majorHAnsi" w:eastAsiaTheme="majorEastAsia" w:hAnsiTheme="majorHAnsi" w:cstheme="majorBidi"/>
                <w:i/>
                <w:iCs/>
                <w:sz w:val="18"/>
                <w:szCs w:val="18"/>
              </w:rPr>
              <w:t xml:space="preserve">u,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11</m:t>
                  </m:r>
                </m:sub>
              </m:sSub>
            </m:oMath>
          </w:p>
        </w:tc>
        <w:tc>
          <w:tcPr>
            <w:tcW w:w="1913" w:type="dxa"/>
            <w:vAlign w:val="center"/>
          </w:tcPr>
          <w:p w14:paraId="19F8C154" w14:textId="0CF142A2" w:rsidR="00B26CAC" w:rsidRPr="00BC0CEB" w:rsidRDefault="00A23779"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-1</w:t>
            </w:r>
            <w:r w:rsidR="0013303F" w:rsidRPr="00BC0CEB">
              <w:rPr>
                <w:i/>
                <w:iCs/>
                <w:sz w:val="18"/>
                <w:szCs w:val="18"/>
              </w:rPr>
              <w:t>3.28</w:t>
            </w:r>
            <w:r w:rsidR="009D0847">
              <w:rPr>
                <w:i/>
                <w:iCs/>
                <w:sz w:val="18"/>
                <w:szCs w:val="18"/>
              </w:rPr>
              <w:t>4</w:t>
            </w:r>
          </w:p>
        </w:tc>
        <w:tc>
          <w:tcPr>
            <w:tcW w:w="2192" w:type="dxa"/>
            <w:vAlign w:val="center"/>
          </w:tcPr>
          <w:p w14:paraId="771D779F" w14:textId="712DAE7D" w:rsidR="00B26CAC"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1B1911F9"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1103B21A" w14:textId="77777777" w:rsidR="00B26CAC" w:rsidRPr="00BC0CEB" w:rsidRDefault="00B26CAC" w:rsidP="007729D1">
            <w:pPr>
              <w:spacing w:before="240" w:after="240" w:line="276" w:lineRule="auto"/>
              <w:jc w:val="center"/>
              <w:rPr>
                <w:sz w:val="18"/>
                <w:szCs w:val="18"/>
              </w:rPr>
            </w:pPr>
          </w:p>
        </w:tc>
        <w:tc>
          <w:tcPr>
            <w:tcW w:w="2268" w:type="dxa"/>
            <w:vAlign w:val="center"/>
          </w:tcPr>
          <w:p w14:paraId="55D45786" w14:textId="3D8B4B08" w:rsidR="00B26CAC" w:rsidRPr="00BC0CEB" w:rsidRDefault="00C53B44"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Calibri Light" w:eastAsia="DengXian Light" w:hAnsi="Calibri Light" w:cs="Times New Roman"/>
                <w:i/>
                <w:iCs/>
                <w:sz w:val="18"/>
                <w:szCs w:val="18"/>
              </w:rPr>
            </w:pPr>
            <w:r w:rsidRPr="00BC0CEB">
              <w:rPr>
                <w:rFonts w:asciiTheme="majorHAnsi" w:eastAsiaTheme="majorEastAsia" w:hAnsiTheme="majorHAnsi" w:cstheme="majorBidi"/>
                <w:i/>
                <w:iCs/>
                <w:sz w:val="18"/>
                <w:szCs w:val="18"/>
              </w:rPr>
              <w:t>Sat</w:t>
            </w:r>
            <w:r w:rsidR="00B26CAC" w:rsidRPr="00BC0CEB">
              <w:rPr>
                <w:rFonts w:asciiTheme="majorHAnsi" w:eastAsiaTheme="majorEastAsia" w:hAnsiTheme="majorHAnsi" w:cstheme="majorBidi"/>
                <w:i/>
                <w:iCs/>
                <w:sz w:val="18"/>
                <w:szCs w:val="18"/>
              </w:rPr>
              <w:t xml:space="preserv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12</m:t>
                  </m:r>
                </m:sub>
              </m:sSub>
            </m:oMath>
          </w:p>
        </w:tc>
        <w:tc>
          <w:tcPr>
            <w:tcW w:w="1913" w:type="dxa"/>
            <w:vAlign w:val="center"/>
          </w:tcPr>
          <w:p w14:paraId="4E2EA5D7" w14:textId="6325012B" w:rsidR="00B26CAC" w:rsidRPr="00BC0CEB" w:rsidRDefault="00043BBB"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10.</w:t>
            </w:r>
            <w:r w:rsidR="009D0847">
              <w:rPr>
                <w:i/>
                <w:iCs/>
                <w:sz w:val="18"/>
                <w:szCs w:val="18"/>
              </w:rPr>
              <w:t>798</w:t>
            </w:r>
          </w:p>
        </w:tc>
        <w:tc>
          <w:tcPr>
            <w:tcW w:w="2192" w:type="dxa"/>
            <w:vAlign w:val="center"/>
          </w:tcPr>
          <w:p w14:paraId="6E9D141A" w14:textId="23B599D5" w:rsidR="00B26CAC" w:rsidRPr="00BC0CEB" w:rsidRDefault="00BA2633"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B26CAC" w:rsidRPr="00BC0CEB" w14:paraId="6120AF29"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2ABE4BEE" w14:textId="77777777" w:rsidR="00B26CAC" w:rsidRPr="00BC0CEB" w:rsidRDefault="00B26CAC" w:rsidP="007729D1">
            <w:pPr>
              <w:spacing w:before="240" w:after="240" w:line="276" w:lineRule="auto"/>
              <w:jc w:val="center"/>
              <w:rPr>
                <w:sz w:val="18"/>
                <w:szCs w:val="18"/>
              </w:rPr>
            </w:pPr>
          </w:p>
        </w:tc>
        <w:tc>
          <w:tcPr>
            <w:tcW w:w="2268" w:type="dxa"/>
            <w:vAlign w:val="center"/>
          </w:tcPr>
          <w:p w14:paraId="6173A9D3" w14:textId="4180EBD8" w:rsidR="00B26CAC" w:rsidRPr="00BC0CEB" w:rsidRDefault="00C53B44"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Calibri Light" w:eastAsia="DengXian Light" w:hAnsi="Calibri Light" w:cs="Times New Roman"/>
                <w:i/>
                <w:iCs/>
                <w:sz w:val="18"/>
                <w:szCs w:val="18"/>
              </w:rPr>
            </w:pPr>
            <w:r w:rsidRPr="00BC0CEB">
              <w:rPr>
                <w:rFonts w:asciiTheme="majorHAnsi" w:eastAsiaTheme="majorEastAsia" w:hAnsiTheme="majorHAnsi" w:cstheme="majorBidi"/>
                <w:i/>
                <w:iCs/>
                <w:sz w:val="18"/>
                <w:szCs w:val="18"/>
              </w:rPr>
              <w:t>Sun</w:t>
            </w:r>
            <w:r w:rsidR="00B26CAC" w:rsidRPr="00BC0CEB">
              <w:rPr>
                <w:rFonts w:asciiTheme="majorHAnsi" w:eastAsiaTheme="majorEastAsia" w:hAnsiTheme="majorHAnsi" w:cstheme="majorBidi"/>
                <w:i/>
                <w:iCs/>
                <w:sz w:val="18"/>
                <w:szCs w:val="18"/>
              </w:rPr>
              <w:t xml:space="preserv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13</m:t>
                  </m:r>
                </m:sub>
              </m:sSub>
            </m:oMath>
          </w:p>
        </w:tc>
        <w:tc>
          <w:tcPr>
            <w:tcW w:w="1913" w:type="dxa"/>
            <w:vAlign w:val="center"/>
          </w:tcPr>
          <w:p w14:paraId="2D46DE9E" w14:textId="5DF7AD56" w:rsidR="00B26CAC" w:rsidRPr="00BC0CEB" w:rsidRDefault="009D0847"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6.998</w:t>
            </w:r>
          </w:p>
        </w:tc>
        <w:tc>
          <w:tcPr>
            <w:tcW w:w="2192" w:type="dxa"/>
            <w:vAlign w:val="center"/>
          </w:tcPr>
          <w:p w14:paraId="12D71A82" w14:textId="2CFFB431" w:rsidR="00B26CAC" w:rsidRPr="00BC0CEB" w:rsidRDefault="00BA2633"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9D0847">
              <w:rPr>
                <w:i/>
                <w:iCs/>
                <w:sz w:val="18"/>
                <w:szCs w:val="18"/>
              </w:rPr>
              <w:t>0</w:t>
            </w:r>
          </w:p>
        </w:tc>
      </w:tr>
      <w:tr w:rsidR="00AC3F6D" w:rsidRPr="00BC0CEB" w14:paraId="64EB4F68"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32245552" w14:textId="1B3E76E8" w:rsidR="00AC3F6D" w:rsidRPr="00BC0CEB" w:rsidRDefault="00820BF6" w:rsidP="007729D1">
            <w:pPr>
              <w:spacing w:before="240" w:after="240" w:line="276" w:lineRule="auto"/>
              <w:jc w:val="center"/>
              <w:rPr>
                <w:b/>
                <w:bCs/>
                <w:sz w:val="18"/>
                <w:szCs w:val="18"/>
              </w:rPr>
            </w:pPr>
            <w:r w:rsidRPr="00BC0CEB">
              <w:rPr>
                <w:b/>
                <w:bCs/>
                <w:sz w:val="18"/>
                <w:szCs w:val="18"/>
              </w:rPr>
              <w:t>Temporal heterogeneity in policy effects</w:t>
            </w:r>
          </w:p>
        </w:tc>
        <w:tc>
          <w:tcPr>
            <w:tcW w:w="2268" w:type="dxa"/>
            <w:vAlign w:val="center"/>
          </w:tcPr>
          <w:p w14:paraId="36EA065A" w14:textId="77777777" w:rsidR="00AC3F6D" w:rsidRPr="00BC0CEB" w:rsidRDefault="00AC3F6D"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p>
        </w:tc>
        <w:tc>
          <w:tcPr>
            <w:tcW w:w="1913" w:type="dxa"/>
            <w:vAlign w:val="center"/>
          </w:tcPr>
          <w:p w14:paraId="4B02832F" w14:textId="77777777" w:rsidR="00AC3F6D" w:rsidRPr="00BC0CEB" w:rsidRDefault="00AC3F6D"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2192" w:type="dxa"/>
            <w:vAlign w:val="center"/>
          </w:tcPr>
          <w:p w14:paraId="3A6F8FC5" w14:textId="77777777" w:rsidR="00AC3F6D" w:rsidRPr="00BC0CEB" w:rsidRDefault="00AC3F6D"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r>
      <w:tr w:rsidR="007170BA" w:rsidRPr="00BC0CEB" w14:paraId="3276F25F"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54E55C5" w14:textId="7AA09FD9" w:rsidR="007170BA" w:rsidRPr="00BC0CEB" w:rsidRDefault="00102771" w:rsidP="007729D1">
            <w:pPr>
              <w:spacing w:before="240" w:after="240" w:line="276" w:lineRule="auto"/>
              <w:jc w:val="center"/>
              <w:rPr>
                <w:sz w:val="18"/>
                <w:szCs w:val="18"/>
              </w:rPr>
            </w:pPr>
            <w:r w:rsidRPr="00BC0CEB">
              <w:rPr>
                <w:sz w:val="18"/>
                <w:szCs w:val="18"/>
              </w:rPr>
              <w:t xml:space="preserve">Difference of sudden change </w:t>
            </w:r>
            <w:r w:rsidR="007170BA" w:rsidRPr="00BC0CEB">
              <w:rPr>
                <w:sz w:val="18"/>
                <w:szCs w:val="18"/>
              </w:rPr>
              <w:t>on visitor counts due to ULEZ</w:t>
            </w:r>
          </w:p>
        </w:tc>
        <w:tc>
          <w:tcPr>
            <w:tcW w:w="2268" w:type="dxa"/>
            <w:vAlign w:val="center"/>
          </w:tcPr>
          <w:p w14:paraId="093D59CF" w14:textId="2B292339" w:rsidR="007170BA" w:rsidRPr="00BC0CEB" w:rsidRDefault="00F923E0"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 xml:space="preserve">Exposed*Intervention,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6</m:t>
                  </m:r>
                </m:sub>
              </m:sSub>
            </m:oMath>
          </w:p>
        </w:tc>
        <w:tc>
          <w:tcPr>
            <w:tcW w:w="1913" w:type="dxa"/>
            <w:vAlign w:val="center"/>
          </w:tcPr>
          <w:p w14:paraId="11AB1B9D" w14:textId="07C5224B" w:rsidR="007170BA" w:rsidRPr="00BC0CEB" w:rsidRDefault="00F923E0"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-32.6</w:t>
            </w:r>
            <w:r w:rsidR="007B1983">
              <w:rPr>
                <w:i/>
                <w:iCs/>
                <w:sz w:val="18"/>
                <w:szCs w:val="18"/>
              </w:rPr>
              <w:t>79</w:t>
            </w:r>
          </w:p>
        </w:tc>
        <w:tc>
          <w:tcPr>
            <w:tcW w:w="2192" w:type="dxa"/>
            <w:vAlign w:val="center"/>
          </w:tcPr>
          <w:p w14:paraId="6C4F1F76" w14:textId="4BCDFD27" w:rsidR="007170BA" w:rsidRPr="00BC0CEB" w:rsidRDefault="00F923E0"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3F7909" w:rsidRPr="00BC0CEB" w14:paraId="0FEEA444" w14:textId="77777777" w:rsidTr="0038575E">
        <w:trPr>
          <w:cnfStyle w:val="000000100000" w:firstRow="0" w:lastRow="0" w:firstColumn="0" w:lastColumn="0" w:oddVBand="0" w:evenVBand="0" w:oddHBand="1" w:evenHBand="0" w:firstRowFirstColumn="0" w:firstRowLastColumn="0" w:lastRowFirstColumn="0" w:lastRowLastColumn="0"/>
          <w:trHeight w:hRule="exact" w:val="960"/>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E91DC54" w14:textId="149A73C6" w:rsidR="003F7909" w:rsidRPr="00BC0CEB" w:rsidRDefault="007D63BA" w:rsidP="007729D1">
            <w:pPr>
              <w:spacing w:before="240" w:after="240" w:line="276" w:lineRule="auto"/>
              <w:jc w:val="center"/>
              <w:rPr>
                <w:sz w:val="18"/>
                <w:szCs w:val="18"/>
              </w:rPr>
            </w:pPr>
            <w:r w:rsidRPr="00BC0CEB">
              <w:rPr>
                <w:sz w:val="18"/>
                <w:szCs w:val="18"/>
              </w:rPr>
              <w:t xml:space="preserve">Difference in slope between comparison groups </w:t>
            </w:r>
            <w:r w:rsidR="003F7909" w:rsidRPr="00BC0CEB">
              <w:rPr>
                <w:sz w:val="18"/>
                <w:szCs w:val="18"/>
              </w:rPr>
              <w:t>on visitor counts due to ULEZ</w:t>
            </w:r>
          </w:p>
        </w:tc>
        <w:tc>
          <w:tcPr>
            <w:tcW w:w="2268" w:type="dxa"/>
          </w:tcPr>
          <w:p w14:paraId="4CBE52EA" w14:textId="7BE6AAF4" w:rsidR="003F7909" w:rsidRPr="00BC0CEB" w:rsidRDefault="00102771" w:rsidP="0064463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 xml:space="preserve">Exposed*Intervention *Time, </w:t>
            </w:r>
            <m:oMath>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7</m:t>
                  </m:r>
                </m:sub>
              </m:sSub>
            </m:oMath>
          </w:p>
        </w:tc>
        <w:tc>
          <w:tcPr>
            <w:tcW w:w="1913" w:type="dxa"/>
            <w:vAlign w:val="center"/>
          </w:tcPr>
          <w:p w14:paraId="3C7FC807" w14:textId="29DB5CFA" w:rsidR="003F7909" w:rsidRPr="00BC0CEB" w:rsidRDefault="00102771"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1.7</w:t>
            </w:r>
            <w:r w:rsidR="007B1983">
              <w:rPr>
                <w:i/>
                <w:iCs/>
                <w:sz w:val="18"/>
                <w:szCs w:val="18"/>
              </w:rPr>
              <w:t>58</w:t>
            </w:r>
          </w:p>
        </w:tc>
        <w:tc>
          <w:tcPr>
            <w:tcW w:w="2192" w:type="dxa"/>
            <w:vAlign w:val="center"/>
          </w:tcPr>
          <w:p w14:paraId="0D299966" w14:textId="5E79779E" w:rsidR="003F7909" w:rsidRPr="00BC0CEB" w:rsidRDefault="00102771"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8A5FBC" w:rsidRPr="00BC0CEB" w14:paraId="2CDC1F43" w14:textId="77777777" w:rsidTr="00705E0C">
        <w:trPr>
          <w:trHeight w:hRule="exact" w:val="1080"/>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CAB54A0" w14:textId="26CA2F06" w:rsidR="008A5FBC" w:rsidRPr="00BC0CEB" w:rsidRDefault="00705E0C" w:rsidP="007729D1">
            <w:pPr>
              <w:spacing w:before="240" w:after="240" w:line="276" w:lineRule="auto"/>
              <w:jc w:val="center"/>
              <w:rPr>
                <w:sz w:val="18"/>
                <w:szCs w:val="18"/>
              </w:rPr>
            </w:pPr>
            <w:r w:rsidRPr="00BC0CEB">
              <w:rPr>
                <w:sz w:val="18"/>
                <w:szCs w:val="18"/>
              </w:rPr>
              <w:t>Net d</w:t>
            </w:r>
            <w:r w:rsidR="008A5FBC" w:rsidRPr="00BC0CEB">
              <w:rPr>
                <w:sz w:val="18"/>
                <w:szCs w:val="18"/>
              </w:rPr>
              <w:t xml:space="preserve">ifference in slope between comparison groups on visitor counts </w:t>
            </w:r>
            <w:r w:rsidRPr="00BC0CEB">
              <w:rPr>
                <w:sz w:val="18"/>
                <w:szCs w:val="18"/>
              </w:rPr>
              <w:t>in whole study period</w:t>
            </w:r>
          </w:p>
        </w:tc>
        <w:tc>
          <w:tcPr>
            <w:tcW w:w="2268" w:type="dxa"/>
            <w:vAlign w:val="center"/>
          </w:tcPr>
          <w:p w14:paraId="63DA5377" w14:textId="0ED6E2E3" w:rsidR="008A5FBC" w:rsidRPr="00BC0CEB" w:rsidRDefault="00000000" w:rsidP="00705E0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m:oMathPara>
              <m:oMath>
                <m:sSub>
                  <m:sSubPr>
                    <m:ctrlPr>
                      <w:rPr>
                        <w:rFonts w:ascii="Cambria Math" w:hAnsi="Cambria Math"/>
                        <w:i/>
                        <w:iCs/>
                        <w:sz w:val="18"/>
                        <w:szCs w:val="18"/>
                      </w:rPr>
                    </m:ctrlPr>
                  </m:sSubPr>
                  <m:e>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14</m:t>
                        </m:r>
                      </m:sub>
                    </m:sSub>
                    <m:r>
                      <w:rPr>
                        <w:rFonts w:ascii="Cambria Math" w:hAnsi="Cambria Math"/>
                        <w:sz w:val="18"/>
                        <w:szCs w:val="18"/>
                      </w:rPr>
                      <m:t xml:space="preserve"> (β</m:t>
                    </m:r>
                  </m:e>
                  <m:sub>
                    <m:r>
                      <w:rPr>
                        <w:rFonts w:ascii="Cambria Math" w:hAnsi="Cambria Math"/>
                        <w:sz w:val="18"/>
                        <w:szCs w:val="18"/>
                      </w:rPr>
                      <m:t>5</m:t>
                    </m:r>
                  </m:sub>
                </m:sSub>
                <m:r>
                  <w:rPr>
                    <w:rFonts w:ascii="Cambria Math" w:hAnsi="Cambria Math"/>
                    <w:sz w:val="18"/>
                    <w:szCs w:val="18"/>
                  </w:rPr>
                  <m:t xml:space="preserve">+ </m:t>
                </m:r>
                <m:sSub>
                  <m:sSubPr>
                    <m:ctrlPr>
                      <w:rPr>
                        <w:rFonts w:ascii="Cambria Math" w:hAnsi="Cambria Math"/>
                        <w:i/>
                        <w:iCs/>
                        <w:sz w:val="18"/>
                        <w:szCs w:val="18"/>
                      </w:rPr>
                    </m:ctrlPr>
                  </m:sSubPr>
                  <m:e>
                    <m:r>
                      <w:rPr>
                        <w:rFonts w:ascii="Cambria Math" w:hAnsi="Cambria Math"/>
                        <w:sz w:val="18"/>
                        <w:szCs w:val="18"/>
                      </w:rPr>
                      <m:t>β</m:t>
                    </m:r>
                  </m:e>
                  <m:sub>
                    <m:r>
                      <w:rPr>
                        <w:rFonts w:ascii="Cambria Math" w:hAnsi="Cambria Math"/>
                        <w:sz w:val="18"/>
                        <w:szCs w:val="18"/>
                      </w:rPr>
                      <m:t>7</m:t>
                    </m:r>
                  </m:sub>
                </m:sSub>
                <m:r>
                  <w:rPr>
                    <w:rFonts w:ascii="Cambria Math" w:hAnsi="Cambria Math"/>
                    <w:sz w:val="18"/>
                    <w:szCs w:val="18"/>
                  </w:rPr>
                  <m:t>)</m:t>
                </m:r>
              </m:oMath>
            </m:oMathPara>
          </w:p>
        </w:tc>
        <w:tc>
          <w:tcPr>
            <w:tcW w:w="1913" w:type="dxa"/>
            <w:vAlign w:val="center"/>
          </w:tcPr>
          <w:p w14:paraId="49C0F829" w14:textId="43F4104B" w:rsidR="008A5FBC" w:rsidRPr="00BC0CEB" w:rsidRDefault="00124316" w:rsidP="00705E0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1.5</w:t>
            </w:r>
            <w:r w:rsidR="007B1983">
              <w:rPr>
                <w:i/>
                <w:iCs/>
                <w:sz w:val="18"/>
                <w:szCs w:val="18"/>
              </w:rPr>
              <w:t>65</w:t>
            </w:r>
          </w:p>
        </w:tc>
        <w:tc>
          <w:tcPr>
            <w:tcW w:w="2192" w:type="dxa"/>
            <w:vAlign w:val="center"/>
          </w:tcPr>
          <w:p w14:paraId="0AFD275F" w14:textId="77777777" w:rsidR="008A5FBC" w:rsidRPr="00BC0CEB" w:rsidRDefault="008A5FBC" w:rsidP="00705E0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r>
      <w:tr w:rsidR="00C57FD9" w:rsidRPr="00BC0CEB" w14:paraId="3C71469D"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255B8D38" w14:textId="6F5C99C2" w:rsidR="00C57FD9" w:rsidRPr="00BC0CEB" w:rsidRDefault="003D4E03" w:rsidP="007729D1">
            <w:pPr>
              <w:spacing w:before="240" w:after="240" w:line="276" w:lineRule="auto"/>
              <w:jc w:val="center"/>
              <w:rPr>
                <w:b/>
                <w:bCs/>
                <w:sz w:val="18"/>
                <w:szCs w:val="18"/>
              </w:rPr>
            </w:pPr>
            <w:r w:rsidRPr="00BC0CEB">
              <w:rPr>
                <w:b/>
                <w:bCs/>
                <w:sz w:val="18"/>
                <w:szCs w:val="18"/>
              </w:rPr>
              <w:t>Socio</w:t>
            </w:r>
            <w:r w:rsidR="00250EF6" w:rsidRPr="00BC0CEB">
              <w:rPr>
                <w:b/>
                <w:bCs/>
                <w:sz w:val="18"/>
                <w:szCs w:val="18"/>
              </w:rPr>
              <w:t>-s</w:t>
            </w:r>
            <w:r w:rsidR="00C57FD9" w:rsidRPr="00BC0CEB">
              <w:rPr>
                <w:b/>
                <w:bCs/>
                <w:sz w:val="18"/>
                <w:szCs w:val="18"/>
              </w:rPr>
              <w:t xml:space="preserve">patial heterogeneity in </w:t>
            </w:r>
            <w:r w:rsidR="001423A5" w:rsidRPr="00BC0CEB">
              <w:rPr>
                <w:b/>
                <w:bCs/>
                <w:sz w:val="18"/>
                <w:szCs w:val="18"/>
              </w:rPr>
              <w:t>high streets</w:t>
            </w:r>
          </w:p>
        </w:tc>
        <w:tc>
          <w:tcPr>
            <w:tcW w:w="2268" w:type="dxa"/>
            <w:vAlign w:val="center"/>
          </w:tcPr>
          <w:p w14:paraId="44455949" w14:textId="77777777" w:rsidR="00C57FD9" w:rsidRPr="00BC0CEB" w:rsidRDefault="00C57FD9"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p>
        </w:tc>
        <w:tc>
          <w:tcPr>
            <w:tcW w:w="1913" w:type="dxa"/>
            <w:vAlign w:val="center"/>
          </w:tcPr>
          <w:p w14:paraId="337F2B59" w14:textId="77777777" w:rsidR="00C57FD9" w:rsidRPr="00BC0CEB" w:rsidRDefault="00C57FD9"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2192" w:type="dxa"/>
            <w:vAlign w:val="center"/>
          </w:tcPr>
          <w:p w14:paraId="30AEC967" w14:textId="77777777" w:rsidR="00C57FD9" w:rsidRPr="00BC0CEB" w:rsidRDefault="00C57FD9"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r>
      <w:tr w:rsidR="004C69CE" w:rsidRPr="00BC0CEB" w14:paraId="4E54A28E"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restart"/>
            <w:vAlign w:val="center"/>
          </w:tcPr>
          <w:p w14:paraId="7C2E6880" w14:textId="14247DE9" w:rsidR="004C69CE" w:rsidRPr="00BC0CEB" w:rsidRDefault="004C69CE" w:rsidP="007729D1">
            <w:pPr>
              <w:spacing w:before="240" w:after="240" w:line="276" w:lineRule="auto"/>
              <w:jc w:val="center"/>
              <w:rPr>
                <w:sz w:val="18"/>
                <w:szCs w:val="18"/>
              </w:rPr>
            </w:pPr>
            <w:r w:rsidRPr="00BC0CEB">
              <w:rPr>
                <w:sz w:val="18"/>
                <w:szCs w:val="18"/>
              </w:rPr>
              <w:t>Effects of socioeconomic and built facilities features on pre- visitor counts level</w:t>
            </w:r>
            <w:r w:rsidR="00F659F3" w:rsidRPr="00BC0CEB">
              <w:rPr>
                <w:sz w:val="18"/>
                <w:szCs w:val="18"/>
              </w:rPr>
              <w:t xml:space="preserve"> (p=0)</w:t>
            </w:r>
          </w:p>
        </w:tc>
        <w:tc>
          <w:tcPr>
            <w:tcW w:w="2268" w:type="dxa"/>
            <w:vAlign w:val="center"/>
          </w:tcPr>
          <w:p w14:paraId="1B6BECE4" w14:textId="0B3D1A38" w:rsidR="004C69CE" w:rsidRPr="00BC0CEB" w:rsidRDefault="004C69CE"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I</w:t>
            </w:r>
            <w:r w:rsidR="00E56771" w:rsidRPr="00BC0CEB">
              <w:rPr>
                <w:rFonts w:asciiTheme="majorHAnsi" w:eastAsiaTheme="majorEastAsia" w:hAnsiTheme="majorHAnsi" w:cstheme="majorBidi"/>
                <w:i/>
                <w:iCs/>
                <w:sz w:val="18"/>
                <w:szCs w:val="18"/>
              </w:rPr>
              <w:t>MD</w:t>
            </w:r>
            <w:r w:rsidR="007E0ED7" w:rsidRPr="00BC0CEB">
              <w:rPr>
                <w:rFonts w:asciiTheme="majorHAnsi" w:eastAsiaTheme="majorEastAsia" w:hAnsiTheme="majorHAnsi" w:cstheme="majorBidi"/>
                <w:i/>
                <w:iCs/>
                <w:sz w:val="18"/>
                <w:szCs w:val="18"/>
              </w:rPr>
              <w:t xml:space="preserve"> decile</w:t>
            </w:r>
            <w:r w:rsidRPr="00BC0CEB">
              <w:rPr>
                <w:rFonts w:asciiTheme="majorHAnsi" w:eastAsiaTheme="majorEastAsia" w:hAnsiTheme="majorHAnsi" w:cstheme="majorBidi"/>
                <w:i/>
                <w:iCs/>
                <w:sz w:val="18"/>
                <w:szCs w:val="18"/>
              </w:rPr>
              <w:t>,</w:t>
            </w:r>
            <w:r w:rsidR="0017116A" w:rsidRPr="00BC0CEB">
              <w:rPr>
                <w:rFonts w:asciiTheme="majorHAnsi" w:eastAsiaTheme="majorEastAsia" w:hAnsiTheme="majorHAnsi"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01</m:t>
                  </m:r>
                </m:sub>
              </m:sSub>
            </m:oMath>
          </w:p>
        </w:tc>
        <w:tc>
          <w:tcPr>
            <w:tcW w:w="1913" w:type="dxa"/>
            <w:vAlign w:val="center"/>
          </w:tcPr>
          <w:p w14:paraId="166B9A02" w14:textId="4DD40117" w:rsidR="004C69CE" w:rsidRPr="00BC0CEB" w:rsidRDefault="004C69CE"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w:t>
            </w:r>
            <w:r w:rsidR="00530529" w:rsidRPr="00BC0CEB">
              <w:rPr>
                <w:i/>
                <w:iCs/>
                <w:sz w:val="18"/>
                <w:szCs w:val="18"/>
              </w:rPr>
              <w:t>0.</w:t>
            </w:r>
            <w:r w:rsidR="007B1983">
              <w:rPr>
                <w:i/>
                <w:iCs/>
                <w:sz w:val="18"/>
                <w:szCs w:val="18"/>
              </w:rPr>
              <w:t>496</w:t>
            </w:r>
          </w:p>
        </w:tc>
        <w:tc>
          <w:tcPr>
            <w:tcW w:w="2192" w:type="dxa"/>
            <w:vAlign w:val="center"/>
          </w:tcPr>
          <w:p w14:paraId="38FFF487" w14:textId="5C6F177F" w:rsidR="004C69CE" w:rsidRPr="00BC0CEB" w:rsidRDefault="004C69CE"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4C69CE" w:rsidRPr="00BC0CEB" w14:paraId="67ECD23C"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249862BC" w14:textId="77777777" w:rsidR="004C69CE" w:rsidRPr="00BC0CEB" w:rsidRDefault="004C69CE" w:rsidP="007729D1">
            <w:pPr>
              <w:spacing w:before="240" w:after="240" w:line="276" w:lineRule="auto"/>
              <w:jc w:val="center"/>
              <w:rPr>
                <w:sz w:val="18"/>
                <w:szCs w:val="18"/>
              </w:rPr>
            </w:pPr>
          </w:p>
        </w:tc>
        <w:tc>
          <w:tcPr>
            <w:tcW w:w="2268" w:type="dxa"/>
            <w:vAlign w:val="center"/>
          </w:tcPr>
          <w:p w14:paraId="05109979" w14:textId="6C333B40" w:rsidR="004C69CE" w:rsidRPr="00BC0CEB" w:rsidRDefault="004C69CE"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Leisure service,</w:t>
            </w:r>
            <w:r w:rsidR="005F109B"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02</m:t>
                  </m:r>
                </m:sub>
              </m:sSub>
            </m:oMath>
          </w:p>
        </w:tc>
        <w:tc>
          <w:tcPr>
            <w:tcW w:w="1913" w:type="dxa"/>
            <w:vAlign w:val="center"/>
          </w:tcPr>
          <w:p w14:paraId="68DC5BE5" w14:textId="1D8FB62E" w:rsidR="004C69CE" w:rsidRPr="00BC0CEB" w:rsidRDefault="00D637A5"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0.03</w:t>
            </w:r>
            <w:r w:rsidR="007B1983">
              <w:rPr>
                <w:i/>
                <w:iCs/>
                <w:sz w:val="18"/>
                <w:szCs w:val="18"/>
              </w:rPr>
              <w:t>3</w:t>
            </w:r>
          </w:p>
        </w:tc>
        <w:tc>
          <w:tcPr>
            <w:tcW w:w="2192" w:type="dxa"/>
            <w:vAlign w:val="center"/>
          </w:tcPr>
          <w:p w14:paraId="68BE4F15" w14:textId="582B2C30" w:rsidR="004C69CE" w:rsidRPr="00BC0CEB" w:rsidRDefault="004C69CE"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w:t>
            </w:r>
            <w:r w:rsidR="00D637A5" w:rsidRPr="00BC0CEB">
              <w:rPr>
                <w:i/>
                <w:iCs/>
                <w:sz w:val="18"/>
                <w:szCs w:val="18"/>
              </w:rPr>
              <w:t>1</w:t>
            </w:r>
            <w:r w:rsidR="007B1983">
              <w:rPr>
                <w:i/>
                <w:iCs/>
                <w:sz w:val="18"/>
                <w:szCs w:val="18"/>
              </w:rPr>
              <w:t>0</w:t>
            </w:r>
          </w:p>
        </w:tc>
      </w:tr>
      <w:tr w:rsidR="004C69CE" w:rsidRPr="00BC0CEB" w14:paraId="109267CE"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6BD9FAC4" w14:textId="77777777" w:rsidR="004C69CE" w:rsidRPr="00BC0CEB" w:rsidRDefault="004C69CE" w:rsidP="007729D1">
            <w:pPr>
              <w:spacing w:before="240" w:after="240" w:line="276" w:lineRule="auto"/>
              <w:jc w:val="center"/>
              <w:rPr>
                <w:sz w:val="18"/>
                <w:szCs w:val="18"/>
              </w:rPr>
            </w:pPr>
          </w:p>
        </w:tc>
        <w:tc>
          <w:tcPr>
            <w:tcW w:w="2268" w:type="dxa"/>
            <w:vAlign w:val="center"/>
          </w:tcPr>
          <w:p w14:paraId="24761DED" w14:textId="40FB4F3D" w:rsidR="004C69CE" w:rsidRPr="00BC0CEB" w:rsidRDefault="00882D94"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Convenience</w:t>
            </w:r>
            <w:r w:rsidR="004C69CE" w:rsidRPr="00BC0CEB">
              <w:rPr>
                <w:rFonts w:asciiTheme="majorHAnsi" w:eastAsiaTheme="majorEastAsia" w:hAnsiTheme="majorHAnsi" w:cstheme="majorBidi"/>
                <w:i/>
                <w:iCs/>
                <w:sz w:val="18"/>
                <w:szCs w:val="18"/>
              </w:rPr>
              <w:t>,</w:t>
            </w:r>
            <w:r w:rsidR="005F109B"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03</m:t>
                  </m:r>
                </m:sub>
              </m:sSub>
            </m:oMath>
          </w:p>
        </w:tc>
        <w:tc>
          <w:tcPr>
            <w:tcW w:w="1913" w:type="dxa"/>
            <w:vAlign w:val="center"/>
          </w:tcPr>
          <w:p w14:paraId="6266D627" w14:textId="6AA0A7D5" w:rsidR="004C69CE" w:rsidRPr="00BC0CEB" w:rsidRDefault="00D8089A"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D637A5" w:rsidRPr="00BC0CEB">
              <w:rPr>
                <w:i/>
                <w:iCs/>
                <w:sz w:val="18"/>
                <w:szCs w:val="18"/>
              </w:rPr>
              <w:t>0</w:t>
            </w:r>
            <w:r w:rsidR="007B1983">
              <w:rPr>
                <w:i/>
                <w:iCs/>
                <w:sz w:val="18"/>
                <w:szCs w:val="18"/>
              </w:rPr>
              <w:t>01</w:t>
            </w:r>
          </w:p>
        </w:tc>
        <w:tc>
          <w:tcPr>
            <w:tcW w:w="2192" w:type="dxa"/>
            <w:vAlign w:val="center"/>
          </w:tcPr>
          <w:p w14:paraId="1E3273D5" w14:textId="54449C84" w:rsidR="004C69CE" w:rsidRPr="00BC0CEB" w:rsidRDefault="004C69CE"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D637A5" w:rsidRPr="00BC0CEB">
              <w:rPr>
                <w:i/>
                <w:iCs/>
                <w:sz w:val="18"/>
                <w:szCs w:val="18"/>
              </w:rPr>
              <w:t>94</w:t>
            </w:r>
            <w:r w:rsidR="007B1983">
              <w:rPr>
                <w:i/>
                <w:iCs/>
                <w:sz w:val="18"/>
                <w:szCs w:val="18"/>
              </w:rPr>
              <w:t>0</w:t>
            </w:r>
          </w:p>
        </w:tc>
      </w:tr>
      <w:tr w:rsidR="004C69CE" w:rsidRPr="00BC0CEB" w14:paraId="2504F077"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36E2CBC9" w14:textId="77777777" w:rsidR="004C69CE" w:rsidRPr="00BC0CEB" w:rsidRDefault="004C69CE" w:rsidP="007729D1">
            <w:pPr>
              <w:spacing w:before="240" w:after="240" w:line="276" w:lineRule="auto"/>
              <w:jc w:val="center"/>
              <w:rPr>
                <w:sz w:val="18"/>
                <w:szCs w:val="18"/>
              </w:rPr>
            </w:pPr>
          </w:p>
        </w:tc>
        <w:tc>
          <w:tcPr>
            <w:tcW w:w="2268" w:type="dxa"/>
            <w:vAlign w:val="center"/>
          </w:tcPr>
          <w:p w14:paraId="35B0B6F6" w14:textId="773888E9" w:rsidR="004C69CE" w:rsidRPr="00BC0CEB" w:rsidRDefault="004C69CE" w:rsidP="004A0716">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Area (ha),</w:t>
            </w:r>
            <w:r w:rsidR="005F109B"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04</m:t>
                  </m:r>
                </m:sub>
              </m:sSub>
            </m:oMath>
          </w:p>
        </w:tc>
        <w:tc>
          <w:tcPr>
            <w:tcW w:w="1913" w:type="dxa"/>
            <w:vAlign w:val="center"/>
          </w:tcPr>
          <w:p w14:paraId="5767C625" w14:textId="2DEB61AC" w:rsidR="004C69CE" w:rsidRPr="00BC0CEB" w:rsidRDefault="00872737"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0.21</w:t>
            </w:r>
            <w:r w:rsidR="007B1983">
              <w:rPr>
                <w:i/>
                <w:iCs/>
                <w:sz w:val="18"/>
                <w:szCs w:val="18"/>
              </w:rPr>
              <w:t>4</w:t>
            </w:r>
          </w:p>
        </w:tc>
        <w:tc>
          <w:tcPr>
            <w:tcW w:w="2192" w:type="dxa"/>
            <w:vAlign w:val="center"/>
          </w:tcPr>
          <w:p w14:paraId="43295DEC" w14:textId="2AFE35D5" w:rsidR="004C69CE" w:rsidRPr="00BC0CEB" w:rsidRDefault="004C69CE" w:rsidP="007729D1">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714B02" w:rsidRPr="00BC0CEB" w14:paraId="6EAB4268"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21D737A7" w14:textId="09CFFBC0" w:rsidR="00C57FD9" w:rsidRPr="00BC0CEB" w:rsidRDefault="007A08BB" w:rsidP="007729D1">
            <w:pPr>
              <w:spacing w:before="240" w:after="240" w:line="276" w:lineRule="auto"/>
              <w:jc w:val="center"/>
              <w:rPr>
                <w:b/>
                <w:bCs/>
                <w:sz w:val="18"/>
                <w:szCs w:val="18"/>
              </w:rPr>
            </w:pPr>
            <w:r w:rsidRPr="00BC0CEB">
              <w:rPr>
                <w:b/>
                <w:bCs/>
                <w:sz w:val="18"/>
                <w:szCs w:val="18"/>
              </w:rPr>
              <w:t xml:space="preserve">Spatiotemporal heterogeneity in </w:t>
            </w:r>
            <w:r w:rsidR="00C5248B" w:rsidRPr="00BC0CEB">
              <w:rPr>
                <w:b/>
                <w:bCs/>
                <w:sz w:val="18"/>
                <w:szCs w:val="18"/>
              </w:rPr>
              <w:t xml:space="preserve">gradual </w:t>
            </w:r>
            <w:r w:rsidRPr="00BC0CEB">
              <w:rPr>
                <w:b/>
                <w:bCs/>
                <w:sz w:val="18"/>
                <w:szCs w:val="18"/>
              </w:rPr>
              <w:t>policy effects</w:t>
            </w:r>
          </w:p>
        </w:tc>
        <w:tc>
          <w:tcPr>
            <w:tcW w:w="2268" w:type="dxa"/>
            <w:vAlign w:val="center"/>
          </w:tcPr>
          <w:p w14:paraId="587EBCEF" w14:textId="77777777" w:rsidR="00C57FD9" w:rsidRPr="00BC0CEB" w:rsidRDefault="00C57FD9" w:rsidP="004A0716">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p>
        </w:tc>
        <w:tc>
          <w:tcPr>
            <w:tcW w:w="1913" w:type="dxa"/>
            <w:vAlign w:val="center"/>
          </w:tcPr>
          <w:p w14:paraId="112310AB" w14:textId="77777777" w:rsidR="00C57FD9" w:rsidRPr="00BC0CEB" w:rsidRDefault="00C57FD9"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c>
          <w:tcPr>
            <w:tcW w:w="2192" w:type="dxa"/>
            <w:vAlign w:val="center"/>
          </w:tcPr>
          <w:p w14:paraId="09431C8F" w14:textId="77777777" w:rsidR="00C57FD9" w:rsidRPr="00BC0CEB" w:rsidRDefault="00C57FD9" w:rsidP="007729D1">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r>
      <w:tr w:rsidR="0088396C" w:rsidRPr="00BC0CEB" w14:paraId="72C815C7"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restart"/>
            <w:vAlign w:val="center"/>
          </w:tcPr>
          <w:p w14:paraId="3A3B34B3" w14:textId="470B72AD" w:rsidR="0088396C" w:rsidRPr="00BC0CEB" w:rsidRDefault="0088396C" w:rsidP="0088396C">
            <w:pPr>
              <w:spacing w:before="240" w:after="240" w:line="276" w:lineRule="auto"/>
              <w:jc w:val="center"/>
              <w:rPr>
                <w:sz w:val="18"/>
                <w:szCs w:val="18"/>
              </w:rPr>
            </w:pPr>
            <w:r w:rsidRPr="00BC0CEB">
              <w:rPr>
                <w:sz w:val="18"/>
                <w:szCs w:val="18"/>
              </w:rPr>
              <w:lastRenderedPageBreak/>
              <w:t xml:space="preserve">Effects of socioeconomic and built facilities features on </w:t>
            </w:r>
            <w:r w:rsidR="00C5248B" w:rsidRPr="00BC0CEB">
              <w:rPr>
                <w:sz w:val="18"/>
                <w:szCs w:val="18"/>
              </w:rPr>
              <w:t>gradual</w:t>
            </w:r>
            <w:r w:rsidRPr="00BC0CEB">
              <w:rPr>
                <w:sz w:val="18"/>
                <w:szCs w:val="18"/>
              </w:rPr>
              <w:t xml:space="preserve"> visitor counts change</w:t>
            </w:r>
            <w:r w:rsidR="00F659F3" w:rsidRPr="00BC0CEB">
              <w:rPr>
                <w:sz w:val="18"/>
                <w:szCs w:val="18"/>
              </w:rPr>
              <w:t xml:space="preserve"> (p=</w:t>
            </w:r>
            <w:r w:rsidR="00355BFC" w:rsidRPr="00BC0CEB">
              <w:rPr>
                <w:sz w:val="18"/>
                <w:szCs w:val="18"/>
              </w:rPr>
              <w:t>14</w:t>
            </w:r>
            <w:r w:rsidR="00F659F3" w:rsidRPr="00BC0CEB">
              <w:rPr>
                <w:sz w:val="18"/>
                <w:szCs w:val="18"/>
              </w:rPr>
              <w:t>)</w:t>
            </w:r>
          </w:p>
        </w:tc>
        <w:tc>
          <w:tcPr>
            <w:tcW w:w="2268" w:type="dxa"/>
            <w:vAlign w:val="center"/>
          </w:tcPr>
          <w:p w14:paraId="0C618734" w14:textId="48BD6A95" w:rsidR="0088396C" w:rsidRPr="00BC0CEB" w:rsidRDefault="00F338BE"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IMD decile</w:t>
            </w:r>
            <w:r w:rsidR="0088396C" w:rsidRPr="00BC0CEB">
              <w:rPr>
                <w:rFonts w:asciiTheme="majorHAnsi" w:eastAsiaTheme="majorEastAsia" w:hAnsiTheme="majorHAnsi" w:cstheme="majorBidi"/>
                <w:i/>
                <w:iCs/>
                <w:sz w:val="18"/>
                <w:szCs w:val="18"/>
              </w:rPr>
              <w:t>,</w:t>
            </w:r>
            <w:r w:rsidR="005F109B"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141</m:t>
                  </m:r>
                </m:sub>
              </m:sSub>
            </m:oMath>
          </w:p>
        </w:tc>
        <w:tc>
          <w:tcPr>
            <w:tcW w:w="1913" w:type="dxa"/>
            <w:vAlign w:val="center"/>
          </w:tcPr>
          <w:p w14:paraId="148C9702" w14:textId="0033E97D" w:rsidR="0088396C" w:rsidRPr="00BC0CEB" w:rsidRDefault="004E2DC8"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34589B" w:rsidRPr="00BC0CEB">
              <w:rPr>
                <w:i/>
                <w:iCs/>
                <w:sz w:val="18"/>
                <w:szCs w:val="18"/>
              </w:rPr>
              <w:t>4</w:t>
            </w:r>
            <w:r w:rsidR="00D637A5" w:rsidRPr="00BC0CEB">
              <w:rPr>
                <w:i/>
                <w:iCs/>
                <w:sz w:val="18"/>
                <w:szCs w:val="18"/>
              </w:rPr>
              <w:t>4</w:t>
            </w:r>
            <w:r w:rsidR="007B1983">
              <w:rPr>
                <w:i/>
                <w:iCs/>
                <w:sz w:val="18"/>
                <w:szCs w:val="18"/>
              </w:rPr>
              <w:t>4</w:t>
            </w:r>
          </w:p>
        </w:tc>
        <w:tc>
          <w:tcPr>
            <w:tcW w:w="2192" w:type="dxa"/>
            <w:vAlign w:val="center"/>
          </w:tcPr>
          <w:p w14:paraId="7089D548" w14:textId="2B7015B7" w:rsidR="0088396C" w:rsidRPr="00BC0CEB" w:rsidRDefault="0088396C"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88396C" w:rsidRPr="00BC0CEB" w14:paraId="4FB5A8FB"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4D7B7FFC" w14:textId="77777777" w:rsidR="0088396C" w:rsidRPr="00BC0CEB" w:rsidRDefault="0088396C" w:rsidP="0088396C">
            <w:pPr>
              <w:spacing w:before="240" w:after="240" w:line="276" w:lineRule="auto"/>
              <w:jc w:val="center"/>
              <w:rPr>
                <w:sz w:val="18"/>
                <w:szCs w:val="18"/>
              </w:rPr>
            </w:pPr>
          </w:p>
        </w:tc>
        <w:tc>
          <w:tcPr>
            <w:tcW w:w="2268" w:type="dxa"/>
            <w:vAlign w:val="center"/>
          </w:tcPr>
          <w:p w14:paraId="15E9C1AA" w14:textId="3C65AAA4" w:rsidR="0088396C" w:rsidRPr="00BC0CEB" w:rsidRDefault="0088396C"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Leisure service,</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142</m:t>
                  </m:r>
                </m:sub>
              </m:sSub>
            </m:oMath>
          </w:p>
        </w:tc>
        <w:tc>
          <w:tcPr>
            <w:tcW w:w="1913" w:type="dxa"/>
            <w:vAlign w:val="center"/>
          </w:tcPr>
          <w:p w14:paraId="43B74570" w14:textId="458CC119" w:rsidR="0088396C" w:rsidRPr="00BC0CEB" w:rsidRDefault="004E2DC8"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0.03</w:t>
            </w:r>
            <w:r w:rsidR="007B1983">
              <w:rPr>
                <w:i/>
                <w:iCs/>
                <w:sz w:val="18"/>
                <w:szCs w:val="18"/>
              </w:rPr>
              <w:t>4</w:t>
            </w:r>
          </w:p>
        </w:tc>
        <w:tc>
          <w:tcPr>
            <w:tcW w:w="2192" w:type="dxa"/>
            <w:vAlign w:val="center"/>
          </w:tcPr>
          <w:p w14:paraId="68EFB9BE" w14:textId="0D81776E" w:rsidR="0088396C" w:rsidRPr="00BC0CEB" w:rsidRDefault="0088396C"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7B1983">
              <w:rPr>
                <w:i/>
                <w:iCs/>
                <w:sz w:val="18"/>
                <w:szCs w:val="18"/>
              </w:rPr>
              <w:t>1</w:t>
            </w:r>
          </w:p>
        </w:tc>
      </w:tr>
      <w:tr w:rsidR="0088396C" w:rsidRPr="00BC0CEB" w14:paraId="2BFF89E5"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264BAF72" w14:textId="77777777" w:rsidR="0088396C" w:rsidRPr="00BC0CEB" w:rsidRDefault="0088396C" w:rsidP="0088396C">
            <w:pPr>
              <w:spacing w:before="240" w:after="240" w:line="276" w:lineRule="auto"/>
              <w:jc w:val="center"/>
              <w:rPr>
                <w:sz w:val="18"/>
                <w:szCs w:val="18"/>
              </w:rPr>
            </w:pPr>
          </w:p>
        </w:tc>
        <w:tc>
          <w:tcPr>
            <w:tcW w:w="2268" w:type="dxa"/>
            <w:vAlign w:val="center"/>
          </w:tcPr>
          <w:p w14:paraId="40965CF0" w14:textId="70060BFD" w:rsidR="0088396C" w:rsidRPr="00BC0CEB" w:rsidRDefault="00EB2231"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Convenience</w:t>
            </w:r>
            <w:r w:rsidR="0088396C" w:rsidRPr="00BC0CEB">
              <w:rPr>
                <w:rFonts w:asciiTheme="majorHAnsi" w:eastAsiaTheme="majorEastAsia" w:hAnsiTheme="majorHAnsi" w:cstheme="majorBidi"/>
                <w:i/>
                <w:iCs/>
                <w:sz w:val="18"/>
                <w:szCs w:val="18"/>
              </w:rPr>
              <w:t>,</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143</m:t>
                  </m:r>
                </m:sub>
              </m:sSub>
            </m:oMath>
          </w:p>
        </w:tc>
        <w:tc>
          <w:tcPr>
            <w:tcW w:w="1913" w:type="dxa"/>
            <w:vAlign w:val="center"/>
          </w:tcPr>
          <w:p w14:paraId="637849B0" w14:textId="553FF51F" w:rsidR="0088396C" w:rsidRPr="00BC0CEB" w:rsidRDefault="004E2DC8"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3C0DB8" w:rsidRPr="00BC0CEB">
              <w:rPr>
                <w:i/>
                <w:iCs/>
                <w:sz w:val="18"/>
                <w:szCs w:val="18"/>
              </w:rPr>
              <w:t>0</w:t>
            </w:r>
            <w:r w:rsidR="00EA7292" w:rsidRPr="00BC0CEB">
              <w:rPr>
                <w:i/>
                <w:iCs/>
                <w:sz w:val="18"/>
                <w:szCs w:val="18"/>
              </w:rPr>
              <w:t>0</w:t>
            </w:r>
            <w:r w:rsidR="007B1983">
              <w:rPr>
                <w:i/>
                <w:iCs/>
                <w:sz w:val="18"/>
                <w:szCs w:val="18"/>
              </w:rPr>
              <w:t>1</w:t>
            </w:r>
          </w:p>
        </w:tc>
        <w:tc>
          <w:tcPr>
            <w:tcW w:w="2192" w:type="dxa"/>
            <w:vAlign w:val="center"/>
          </w:tcPr>
          <w:p w14:paraId="18AFD15D" w14:textId="442EAF0E" w:rsidR="0088396C" w:rsidRPr="00BC0CEB" w:rsidRDefault="003C0DB8"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7B1983">
              <w:rPr>
                <w:i/>
                <w:iCs/>
                <w:sz w:val="18"/>
                <w:szCs w:val="18"/>
              </w:rPr>
              <w:t>825</w:t>
            </w:r>
          </w:p>
        </w:tc>
      </w:tr>
      <w:tr w:rsidR="0088396C" w:rsidRPr="00BC0CEB" w14:paraId="3A747E0C"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2672F3AA" w14:textId="77777777" w:rsidR="0088396C" w:rsidRPr="00BC0CEB" w:rsidRDefault="0088396C" w:rsidP="0088396C">
            <w:pPr>
              <w:spacing w:before="240" w:after="240" w:line="276" w:lineRule="auto"/>
              <w:jc w:val="center"/>
              <w:rPr>
                <w:sz w:val="18"/>
                <w:szCs w:val="18"/>
              </w:rPr>
            </w:pPr>
          </w:p>
        </w:tc>
        <w:tc>
          <w:tcPr>
            <w:tcW w:w="2268" w:type="dxa"/>
            <w:vAlign w:val="center"/>
          </w:tcPr>
          <w:p w14:paraId="22FA96B4" w14:textId="4490D31A" w:rsidR="0088396C" w:rsidRPr="00BC0CEB" w:rsidRDefault="0088396C"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Area (ha),</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144</m:t>
                  </m:r>
                </m:sub>
              </m:sSub>
            </m:oMath>
          </w:p>
        </w:tc>
        <w:tc>
          <w:tcPr>
            <w:tcW w:w="1913" w:type="dxa"/>
            <w:vAlign w:val="center"/>
          </w:tcPr>
          <w:p w14:paraId="027437FC" w14:textId="456559D9" w:rsidR="0088396C" w:rsidRPr="00BC0CEB" w:rsidRDefault="00EA7292"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w:t>
            </w:r>
            <w:r w:rsidR="007B1983">
              <w:rPr>
                <w:i/>
                <w:iCs/>
                <w:sz w:val="18"/>
                <w:szCs w:val="18"/>
              </w:rPr>
              <w:t>88</w:t>
            </w:r>
          </w:p>
        </w:tc>
        <w:tc>
          <w:tcPr>
            <w:tcW w:w="2192" w:type="dxa"/>
            <w:vAlign w:val="center"/>
          </w:tcPr>
          <w:p w14:paraId="3F9461B0" w14:textId="50687589" w:rsidR="0088396C" w:rsidRPr="00BC0CEB" w:rsidRDefault="0088396C" w:rsidP="0088396C">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7B1983">
              <w:rPr>
                <w:i/>
                <w:iCs/>
                <w:sz w:val="18"/>
                <w:szCs w:val="18"/>
              </w:rPr>
              <w:t>3</w:t>
            </w:r>
          </w:p>
        </w:tc>
      </w:tr>
      <w:tr w:rsidR="00A11BD5" w:rsidRPr="00BC0CEB" w14:paraId="63985EDA"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D3673F0" w14:textId="28DC920B" w:rsidR="0088396C" w:rsidRPr="00BC0CEB" w:rsidRDefault="0088396C" w:rsidP="0088396C">
            <w:pPr>
              <w:spacing w:before="240" w:after="240" w:line="276" w:lineRule="auto"/>
              <w:jc w:val="center"/>
              <w:rPr>
                <w:sz w:val="18"/>
                <w:szCs w:val="18"/>
              </w:rPr>
            </w:pPr>
            <w:r w:rsidRPr="00BC0CEB">
              <w:rPr>
                <w:b/>
                <w:bCs/>
                <w:sz w:val="18"/>
                <w:szCs w:val="18"/>
              </w:rPr>
              <w:t xml:space="preserve">Spatiotemporal heterogeneity in </w:t>
            </w:r>
            <w:r w:rsidR="00C5248B" w:rsidRPr="00BC0CEB">
              <w:rPr>
                <w:b/>
                <w:bCs/>
                <w:sz w:val="18"/>
                <w:szCs w:val="18"/>
              </w:rPr>
              <w:t xml:space="preserve">abrupt </w:t>
            </w:r>
            <w:r w:rsidRPr="00BC0CEB">
              <w:rPr>
                <w:b/>
                <w:bCs/>
                <w:sz w:val="18"/>
                <w:szCs w:val="18"/>
              </w:rPr>
              <w:t>policy effects</w:t>
            </w:r>
          </w:p>
        </w:tc>
        <w:tc>
          <w:tcPr>
            <w:tcW w:w="2268" w:type="dxa"/>
            <w:vAlign w:val="center"/>
          </w:tcPr>
          <w:p w14:paraId="2D0AB0D4" w14:textId="77777777" w:rsidR="0088396C" w:rsidRPr="00BC0CEB" w:rsidRDefault="0088396C"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1913" w:type="dxa"/>
            <w:vAlign w:val="center"/>
          </w:tcPr>
          <w:p w14:paraId="0E2E8B69" w14:textId="77777777" w:rsidR="0088396C" w:rsidRPr="00BC0CEB" w:rsidRDefault="0088396C"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2192" w:type="dxa"/>
            <w:vAlign w:val="center"/>
          </w:tcPr>
          <w:p w14:paraId="2AA6FF2E" w14:textId="77777777" w:rsidR="0088396C" w:rsidRPr="00BC0CEB" w:rsidRDefault="0088396C" w:rsidP="0088396C">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r>
      <w:tr w:rsidR="00D473D5" w:rsidRPr="00BC0CEB" w14:paraId="4C1A9FE3"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restart"/>
            <w:vAlign w:val="center"/>
          </w:tcPr>
          <w:p w14:paraId="0B219B78" w14:textId="22462FE8" w:rsidR="00D473D5" w:rsidRPr="00BC0CEB" w:rsidRDefault="00D473D5" w:rsidP="00D473D5">
            <w:pPr>
              <w:spacing w:before="240" w:after="240" w:line="276" w:lineRule="auto"/>
              <w:jc w:val="center"/>
              <w:rPr>
                <w:b/>
                <w:bCs/>
                <w:sz w:val="18"/>
                <w:szCs w:val="18"/>
              </w:rPr>
            </w:pPr>
            <w:r w:rsidRPr="00BC0CEB">
              <w:rPr>
                <w:sz w:val="18"/>
                <w:szCs w:val="18"/>
              </w:rPr>
              <w:t>Effects of socioeconomic and built facilities features on abrup</w:t>
            </w:r>
            <w:r w:rsidR="00C74A7E" w:rsidRPr="00BC0CEB">
              <w:rPr>
                <w:sz w:val="18"/>
                <w:szCs w:val="18"/>
              </w:rPr>
              <w:t>t</w:t>
            </w:r>
            <w:r w:rsidRPr="00BC0CEB">
              <w:rPr>
                <w:sz w:val="18"/>
                <w:szCs w:val="18"/>
              </w:rPr>
              <w:t xml:space="preserve"> visitor counts change</w:t>
            </w:r>
            <w:r w:rsidR="00355BFC" w:rsidRPr="00BC0CEB">
              <w:rPr>
                <w:sz w:val="18"/>
                <w:szCs w:val="18"/>
              </w:rPr>
              <w:t xml:space="preserve"> (p=6)</w:t>
            </w:r>
          </w:p>
        </w:tc>
        <w:tc>
          <w:tcPr>
            <w:tcW w:w="2268" w:type="dxa"/>
            <w:vAlign w:val="center"/>
          </w:tcPr>
          <w:p w14:paraId="2355F17C" w14:textId="1FE1BA25"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IMD decile,</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61</m:t>
                  </m:r>
                </m:sub>
              </m:sSub>
            </m:oMath>
          </w:p>
        </w:tc>
        <w:tc>
          <w:tcPr>
            <w:tcW w:w="1913" w:type="dxa"/>
            <w:vAlign w:val="center"/>
          </w:tcPr>
          <w:p w14:paraId="331DDFF0" w14:textId="70ABFD0B" w:rsidR="00D473D5" w:rsidRPr="00BC0CEB" w:rsidRDefault="00812AEF"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1B5D00" w:rsidRPr="00BC0CEB">
              <w:rPr>
                <w:i/>
                <w:iCs/>
                <w:sz w:val="18"/>
                <w:szCs w:val="18"/>
              </w:rPr>
              <w:t>49</w:t>
            </w:r>
            <w:r w:rsidR="007B1983">
              <w:rPr>
                <w:i/>
                <w:iCs/>
                <w:sz w:val="18"/>
                <w:szCs w:val="18"/>
              </w:rPr>
              <w:t>3</w:t>
            </w:r>
          </w:p>
        </w:tc>
        <w:tc>
          <w:tcPr>
            <w:tcW w:w="2192" w:type="dxa"/>
            <w:vAlign w:val="center"/>
          </w:tcPr>
          <w:p w14:paraId="1C24D561" w14:textId="17A7EBA5"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0.00</w:t>
            </w:r>
            <w:r w:rsidR="007B1983">
              <w:rPr>
                <w:i/>
                <w:iCs/>
                <w:sz w:val="18"/>
                <w:szCs w:val="18"/>
              </w:rPr>
              <w:t>0</w:t>
            </w:r>
          </w:p>
        </w:tc>
      </w:tr>
      <w:tr w:rsidR="00D473D5" w:rsidRPr="00BC0CEB" w14:paraId="4C2B6BCD"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3ACCCF95" w14:textId="77777777" w:rsidR="00D473D5" w:rsidRPr="00BC0CEB" w:rsidRDefault="00D473D5" w:rsidP="00D473D5">
            <w:pPr>
              <w:spacing w:before="240" w:after="240" w:line="276" w:lineRule="auto"/>
              <w:jc w:val="center"/>
              <w:rPr>
                <w:b/>
                <w:bCs/>
                <w:sz w:val="18"/>
                <w:szCs w:val="18"/>
              </w:rPr>
            </w:pPr>
          </w:p>
        </w:tc>
        <w:tc>
          <w:tcPr>
            <w:tcW w:w="2268" w:type="dxa"/>
            <w:vAlign w:val="center"/>
          </w:tcPr>
          <w:p w14:paraId="5E444D7C" w14:textId="608569B3" w:rsidR="00D473D5" w:rsidRPr="00BC0CEB" w:rsidRDefault="00D473D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Leisure service,</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62</m:t>
                  </m:r>
                </m:sub>
              </m:sSub>
            </m:oMath>
          </w:p>
        </w:tc>
        <w:tc>
          <w:tcPr>
            <w:tcW w:w="1913" w:type="dxa"/>
            <w:vAlign w:val="center"/>
          </w:tcPr>
          <w:p w14:paraId="7D5D7D63" w14:textId="2865A7C8" w:rsidR="00D473D5" w:rsidRPr="00BC0CEB" w:rsidRDefault="00074E3F"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-0.0</w:t>
            </w:r>
            <w:r w:rsidR="00520068" w:rsidRPr="00BC0CEB">
              <w:rPr>
                <w:i/>
                <w:iCs/>
                <w:sz w:val="18"/>
                <w:szCs w:val="18"/>
              </w:rPr>
              <w:t>1</w:t>
            </w:r>
            <w:r w:rsidR="007B1983">
              <w:rPr>
                <w:i/>
                <w:iCs/>
                <w:sz w:val="18"/>
                <w:szCs w:val="18"/>
              </w:rPr>
              <w:t>2</w:t>
            </w:r>
          </w:p>
        </w:tc>
        <w:tc>
          <w:tcPr>
            <w:tcW w:w="2192" w:type="dxa"/>
            <w:vAlign w:val="center"/>
          </w:tcPr>
          <w:p w14:paraId="06A03C06" w14:textId="155FD501" w:rsidR="00D473D5" w:rsidRPr="00BC0CEB" w:rsidRDefault="00D473D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EB1BF4" w:rsidRPr="00BC0CEB">
              <w:rPr>
                <w:i/>
                <w:iCs/>
                <w:sz w:val="18"/>
                <w:szCs w:val="18"/>
              </w:rPr>
              <w:t>4</w:t>
            </w:r>
            <w:r w:rsidR="007B1983">
              <w:rPr>
                <w:i/>
                <w:iCs/>
                <w:sz w:val="18"/>
                <w:szCs w:val="18"/>
              </w:rPr>
              <w:t>35</w:t>
            </w:r>
          </w:p>
        </w:tc>
      </w:tr>
      <w:tr w:rsidR="00D473D5" w:rsidRPr="00BC0CEB" w14:paraId="2AEDEDEF"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3121DFF1" w14:textId="77777777" w:rsidR="00D473D5" w:rsidRPr="00BC0CEB" w:rsidRDefault="00D473D5" w:rsidP="00D473D5">
            <w:pPr>
              <w:spacing w:before="240" w:after="240" w:line="276" w:lineRule="auto"/>
              <w:jc w:val="center"/>
              <w:rPr>
                <w:b/>
                <w:bCs/>
                <w:sz w:val="18"/>
                <w:szCs w:val="18"/>
              </w:rPr>
            </w:pPr>
          </w:p>
        </w:tc>
        <w:tc>
          <w:tcPr>
            <w:tcW w:w="2268" w:type="dxa"/>
            <w:vAlign w:val="center"/>
          </w:tcPr>
          <w:p w14:paraId="7B98E22F" w14:textId="27C36844"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Convenience,</w:t>
            </w:r>
            <w:r w:rsidR="003F5873"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63</m:t>
                  </m:r>
                </m:sub>
              </m:sSub>
            </m:oMath>
          </w:p>
        </w:tc>
        <w:tc>
          <w:tcPr>
            <w:tcW w:w="1913" w:type="dxa"/>
            <w:vAlign w:val="center"/>
          </w:tcPr>
          <w:p w14:paraId="332A29C6" w14:textId="4326AA5D"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-0.0</w:t>
            </w:r>
            <w:r w:rsidR="00AC155E" w:rsidRPr="00BC0CEB">
              <w:rPr>
                <w:i/>
                <w:iCs/>
                <w:sz w:val="18"/>
                <w:szCs w:val="18"/>
              </w:rPr>
              <w:t>0</w:t>
            </w:r>
            <w:r w:rsidR="007B1983">
              <w:rPr>
                <w:i/>
                <w:iCs/>
                <w:sz w:val="18"/>
                <w:szCs w:val="18"/>
              </w:rPr>
              <w:t>2</w:t>
            </w:r>
          </w:p>
        </w:tc>
        <w:tc>
          <w:tcPr>
            <w:tcW w:w="2192" w:type="dxa"/>
            <w:vAlign w:val="center"/>
          </w:tcPr>
          <w:p w14:paraId="73915EC7" w14:textId="1463C0B2"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w:t>
            </w:r>
            <w:r w:rsidR="007B1983">
              <w:rPr>
                <w:i/>
                <w:iCs/>
                <w:sz w:val="18"/>
                <w:szCs w:val="18"/>
              </w:rPr>
              <w:t>799</w:t>
            </w:r>
          </w:p>
        </w:tc>
      </w:tr>
      <w:tr w:rsidR="00D473D5" w:rsidRPr="00BC0CEB" w14:paraId="06CDC3DC"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Merge/>
            <w:vAlign w:val="center"/>
          </w:tcPr>
          <w:p w14:paraId="23276CC6" w14:textId="77777777" w:rsidR="00D473D5" w:rsidRPr="00BC0CEB" w:rsidRDefault="00D473D5" w:rsidP="00D473D5">
            <w:pPr>
              <w:spacing w:before="240" w:after="240" w:line="276" w:lineRule="auto"/>
              <w:jc w:val="center"/>
              <w:rPr>
                <w:b/>
                <w:bCs/>
                <w:sz w:val="18"/>
                <w:szCs w:val="18"/>
              </w:rPr>
            </w:pPr>
          </w:p>
        </w:tc>
        <w:tc>
          <w:tcPr>
            <w:tcW w:w="2268" w:type="dxa"/>
            <w:vAlign w:val="center"/>
          </w:tcPr>
          <w:p w14:paraId="3A84A6F2" w14:textId="195CB583" w:rsidR="00D473D5" w:rsidRPr="00BC0CEB" w:rsidRDefault="00D473D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rFonts w:asciiTheme="majorHAnsi" w:eastAsiaTheme="majorEastAsia" w:hAnsiTheme="majorHAnsi" w:cstheme="majorBidi"/>
                <w:i/>
                <w:iCs/>
                <w:sz w:val="18"/>
                <w:szCs w:val="18"/>
              </w:rPr>
              <w:t>Area (ha),</w:t>
            </w:r>
            <w:r w:rsidR="00077F91" w:rsidRPr="00BC0CEB">
              <w:rPr>
                <w:rFonts w:ascii="Cambria Math" w:eastAsiaTheme="majorEastAsia" w:hAnsi="Cambria Math" w:cstheme="majorBidi"/>
                <w:i/>
                <w:iCs/>
                <w:sz w:val="18"/>
                <w:szCs w:val="18"/>
              </w:rPr>
              <w:t xml:space="preserve"> </w:t>
            </w:r>
            <m:oMath>
              <m:sSub>
                <m:sSubPr>
                  <m:ctrlPr>
                    <w:rPr>
                      <w:rFonts w:ascii="Cambria Math" w:eastAsiaTheme="majorEastAsia" w:hAnsi="Cambria Math" w:cstheme="majorBidi"/>
                      <w:i/>
                      <w:iCs/>
                      <w:sz w:val="18"/>
                      <w:szCs w:val="18"/>
                    </w:rPr>
                  </m:ctrlPr>
                </m:sSubPr>
                <m:e>
                  <m:r>
                    <w:rPr>
                      <w:rFonts w:ascii="Cambria Math" w:eastAsiaTheme="majorEastAsia" w:hAnsi="Cambria Math" w:cstheme="majorBidi"/>
                      <w:sz w:val="18"/>
                      <w:szCs w:val="18"/>
                    </w:rPr>
                    <m:t>ζ</m:t>
                  </m:r>
                </m:e>
                <m:sub>
                  <m:r>
                    <w:rPr>
                      <w:rFonts w:ascii="Cambria Math" w:eastAsiaTheme="majorEastAsia" w:hAnsi="Cambria Math" w:cstheme="majorBidi"/>
                      <w:sz w:val="18"/>
                      <w:szCs w:val="18"/>
                    </w:rPr>
                    <m:t>64</m:t>
                  </m:r>
                </m:sub>
              </m:sSub>
            </m:oMath>
          </w:p>
        </w:tc>
        <w:tc>
          <w:tcPr>
            <w:tcW w:w="1913" w:type="dxa"/>
            <w:vAlign w:val="center"/>
          </w:tcPr>
          <w:p w14:paraId="0E05628A" w14:textId="0D587176" w:rsidR="00D473D5" w:rsidRPr="00BC0CEB" w:rsidRDefault="00D473D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AC155E" w:rsidRPr="00BC0CEB">
              <w:rPr>
                <w:i/>
                <w:iCs/>
                <w:sz w:val="18"/>
                <w:szCs w:val="18"/>
              </w:rPr>
              <w:t>1</w:t>
            </w:r>
            <w:r w:rsidR="007B1983">
              <w:rPr>
                <w:i/>
                <w:iCs/>
                <w:sz w:val="18"/>
                <w:szCs w:val="18"/>
              </w:rPr>
              <w:t>16</w:t>
            </w:r>
          </w:p>
        </w:tc>
        <w:tc>
          <w:tcPr>
            <w:tcW w:w="2192" w:type="dxa"/>
            <w:vAlign w:val="center"/>
          </w:tcPr>
          <w:p w14:paraId="7FA20CB0" w14:textId="6761D7AE" w:rsidR="00D473D5" w:rsidRPr="00BC0CEB" w:rsidRDefault="00D473D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AC155E" w:rsidRPr="00BC0CEB">
              <w:rPr>
                <w:i/>
                <w:iCs/>
                <w:sz w:val="18"/>
                <w:szCs w:val="18"/>
              </w:rPr>
              <w:t>01</w:t>
            </w:r>
            <w:r w:rsidR="007B1983">
              <w:rPr>
                <w:i/>
                <w:iCs/>
                <w:sz w:val="18"/>
                <w:szCs w:val="18"/>
              </w:rPr>
              <w:t>1</w:t>
            </w:r>
          </w:p>
        </w:tc>
      </w:tr>
      <w:tr w:rsidR="00D473D5" w:rsidRPr="00BC0CEB" w14:paraId="108DB192"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7137DB5" w14:textId="2BD0C64B" w:rsidR="00D473D5" w:rsidRPr="00BC0CEB" w:rsidRDefault="00D473D5" w:rsidP="00D473D5">
            <w:pPr>
              <w:spacing w:before="240" w:after="240" w:line="276" w:lineRule="auto"/>
              <w:jc w:val="center"/>
              <w:rPr>
                <w:sz w:val="18"/>
                <w:szCs w:val="18"/>
              </w:rPr>
            </w:pPr>
            <w:r w:rsidRPr="00BC0CEB">
              <w:rPr>
                <w:sz w:val="18"/>
                <w:szCs w:val="18"/>
              </w:rPr>
              <w:t>Group Variation</w:t>
            </w:r>
            <w:r w:rsidR="00C74A7E" w:rsidRPr="00BC0CEB">
              <w:rPr>
                <w:sz w:val="18"/>
                <w:szCs w:val="18"/>
              </w:rPr>
              <w:t xml:space="preserve"> for Level1 </w:t>
            </w:r>
          </w:p>
        </w:tc>
        <w:tc>
          <w:tcPr>
            <w:tcW w:w="2268" w:type="dxa"/>
            <w:vAlign w:val="center"/>
          </w:tcPr>
          <w:p w14:paraId="21CA65E4" w14:textId="3E949F35" w:rsidR="00D473D5" w:rsidRPr="00BC0CEB" w:rsidRDefault="00167E30"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9063.17</w:t>
            </w:r>
          </w:p>
        </w:tc>
        <w:tc>
          <w:tcPr>
            <w:tcW w:w="1913" w:type="dxa"/>
            <w:vAlign w:val="center"/>
          </w:tcPr>
          <w:p w14:paraId="6CB3AD33" w14:textId="5587761B"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c>
          <w:tcPr>
            <w:tcW w:w="2192" w:type="dxa"/>
            <w:vAlign w:val="center"/>
          </w:tcPr>
          <w:p w14:paraId="44086168" w14:textId="77777777"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r>
      <w:tr w:rsidR="00B85C95" w:rsidRPr="00BC0CEB" w14:paraId="0EC9C985"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3C46DB1A" w14:textId="7B9182CD" w:rsidR="00B85C95" w:rsidRPr="00BC0CEB" w:rsidRDefault="00B85C95" w:rsidP="00D473D5">
            <w:pPr>
              <w:spacing w:before="240" w:after="240" w:line="276" w:lineRule="auto"/>
              <w:jc w:val="center"/>
              <w:rPr>
                <w:sz w:val="18"/>
                <w:szCs w:val="18"/>
              </w:rPr>
            </w:pPr>
            <w:r w:rsidRPr="00BC0CEB">
              <w:rPr>
                <w:sz w:val="18"/>
                <w:szCs w:val="18"/>
              </w:rPr>
              <w:t>R-squared for level2 (p=0)</w:t>
            </w:r>
          </w:p>
        </w:tc>
        <w:tc>
          <w:tcPr>
            <w:tcW w:w="2268" w:type="dxa"/>
            <w:vAlign w:val="center"/>
          </w:tcPr>
          <w:p w14:paraId="05505987" w14:textId="77D389FF" w:rsidR="00B85C95" w:rsidRPr="00BC0CEB" w:rsidRDefault="0070694B"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w:t>
            </w:r>
            <w:r w:rsidR="0013362A" w:rsidRPr="00BC0CEB">
              <w:rPr>
                <w:i/>
                <w:iCs/>
                <w:sz w:val="18"/>
                <w:szCs w:val="18"/>
              </w:rPr>
              <w:t>45</w:t>
            </w:r>
          </w:p>
        </w:tc>
        <w:tc>
          <w:tcPr>
            <w:tcW w:w="1913" w:type="dxa"/>
            <w:vAlign w:val="center"/>
          </w:tcPr>
          <w:p w14:paraId="768744CA" w14:textId="77777777" w:rsidR="00B85C95" w:rsidRPr="00BC0CEB" w:rsidRDefault="00B85C9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2192" w:type="dxa"/>
            <w:vAlign w:val="center"/>
          </w:tcPr>
          <w:p w14:paraId="3E66F4CA" w14:textId="77777777" w:rsidR="00B85C95" w:rsidRPr="00BC0CEB" w:rsidRDefault="00B85C95"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r>
      <w:tr w:rsidR="00CD2441" w:rsidRPr="00BC0CEB" w14:paraId="4BEF43CF"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975A451" w14:textId="14F6A913" w:rsidR="00CD2441" w:rsidRPr="00BC0CEB" w:rsidRDefault="00CD2441" w:rsidP="00D473D5">
            <w:pPr>
              <w:spacing w:before="240" w:after="240" w:line="276" w:lineRule="auto"/>
              <w:jc w:val="center"/>
              <w:rPr>
                <w:sz w:val="18"/>
                <w:szCs w:val="18"/>
              </w:rPr>
            </w:pPr>
            <w:r w:rsidRPr="00BC0CEB">
              <w:rPr>
                <w:sz w:val="18"/>
                <w:szCs w:val="18"/>
              </w:rPr>
              <w:t>R-squared for level2 (p=</w:t>
            </w:r>
            <w:r w:rsidR="002C5D88" w:rsidRPr="00BC0CEB">
              <w:rPr>
                <w:sz w:val="18"/>
                <w:szCs w:val="18"/>
              </w:rPr>
              <w:t>14</w:t>
            </w:r>
            <w:r w:rsidRPr="00BC0CEB">
              <w:rPr>
                <w:sz w:val="18"/>
                <w:szCs w:val="18"/>
              </w:rPr>
              <w:t>)</w:t>
            </w:r>
          </w:p>
        </w:tc>
        <w:tc>
          <w:tcPr>
            <w:tcW w:w="2268" w:type="dxa"/>
            <w:vAlign w:val="center"/>
          </w:tcPr>
          <w:p w14:paraId="412DA3B3" w14:textId="43F46BEB" w:rsidR="00CD2441" w:rsidRPr="00BC0CEB" w:rsidRDefault="00CD2441"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BC0CEB">
              <w:rPr>
                <w:i/>
                <w:iCs/>
                <w:sz w:val="18"/>
                <w:szCs w:val="18"/>
              </w:rPr>
              <w:t>0.35</w:t>
            </w:r>
          </w:p>
        </w:tc>
        <w:tc>
          <w:tcPr>
            <w:tcW w:w="1913" w:type="dxa"/>
            <w:vAlign w:val="center"/>
          </w:tcPr>
          <w:p w14:paraId="0EEDCF90" w14:textId="77777777" w:rsidR="00CD2441" w:rsidRPr="00BC0CEB" w:rsidRDefault="00CD2441"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c>
          <w:tcPr>
            <w:tcW w:w="2192" w:type="dxa"/>
            <w:vAlign w:val="center"/>
          </w:tcPr>
          <w:p w14:paraId="5440905E" w14:textId="77777777" w:rsidR="00CD2441" w:rsidRPr="00BC0CEB" w:rsidRDefault="00CD2441"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r>
      <w:tr w:rsidR="002C5D88" w:rsidRPr="00BC0CEB" w14:paraId="1F596739" w14:textId="77777777" w:rsidTr="00C26F5E">
        <w:trPr>
          <w:cnfStyle w:val="000000100000" w:firstRow="0" w:lastRow="0" w:firstColumn="0" w:lastColumn="0" w:oddVBand="0" w:evenVBand="0" w:oddHBand="1" w:evenHBand="0" w:firstRowFirstColumn="0" w:firstRowLastColumn="0" w:lastRowFirstColumn="0" w:lastRowLastColumn="0"/>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6072F72" w14:textId="554EBC5F" w:rsidR="002C5D88" w:rsidRPr="00BC0CEB" w:rsidRDefault="002C5D88" w:rsidP="00D473D5">
            <w:pPr>
              <w:spacing w:before="240" w:after="240" w:line="276" w:lineRule="auto"/>
              <w:jc w:val="center"/>
              <w:rPr>
                <w:sz w:val="18"/>
                <w:szCs w:val="18"/>
              </w:rPr>
            </w:pPr>
            <w:r w:rsidRPr="00BC0CEB">
              <w:rPr>
                <w:sz w:val="18"/>
                <w:szCs w:val="18"/>
              </w:rPr>
              <w:t>R-squared for level2 (p=6)</w:t>
            </w:r>
          </w:p>
        </w:tc>
        <w:tc>
          <w:tcPr>
            <w:tcW w:w="2268" w:type="dxa"/>
            <w:vAlign w:val="center"/>
          </w:tcPr>
          <w:p w14:paraId="3CB4112A" w14:textId="4C7552FD" w:rsidR="002C5D88" w:rsidRPr="00BC0CEB" w:rsidRDefault="002C5D88"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C0CEB">
              <w:rPr>
                <w:i/>
                <w:iCs/>
                <w:sz w:val="18"/>
                <w:szCs w:val="18"/>
              </w:rPr>
              <w:t>0.16</w:t>
            </w:r>
          </w:p>
        </w:tc>
        <w:tc>
          <w:tcPr>
            <w:tcW w:w="1913" w:type="dxa"/>
            <w:vAlign w:val="center"/>
          </w:tcPr>
          <w:p w14:paraId="63034F8C" w14:textId="77777777" w:rsidR="002C5D88" w:rsidRPr="00BC0CEB" w:rsidRDefault="002C5D88"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c>
          <w:tcPr>
            <w:tcW w:w="2192" w:type="dxa"/>
            <w:vAlign w:val="center"/>
          </w:tcPr>
          <w:p w14:paraId="110F9F27" w14:textId="77777777" w:rsidR="002C5D88" w:rsidRPr="00BC0CEB" w:rsidRDefault="002C5D88" w:rsidP="00D473D5">
            <w:pPr>
              <w:spacing w:before="240" w:after="240" w:line="276" w:lineRule="auto"/>
              <w:jc w:val="center"/>
              <w:cnfStyle w:val="000000100000" w:firstRow="0" w:lastRow="0" w:firstColumn="0" w:lastColumn="0" w:oddVBand="0" w:evenVBand="0" w:oddHBand="1" w:evenHBand="0" w:firstRowFirstColumn="0" w:firstRowLastColumn="0" w:lastRowFirstColumn="0" w:lastRowLastColumn="0"/>
              <w:rPr>
                <w:i/>
                <w:iCs/>
                <w:sz w:val="18"/>
                <w:szCs w:val="18"/>
              </w:rPr>
            </w:pPr>
          </w:p>
        </w:tc>
      </w:tr>
      <w:tr w:rsidR="00812AEF" w:rsidRPr="00BC0CEB" w14:paraId="2EDC125D" w14:textId="77777777" w:rsidTr="00C26F5E">
        <w:trPr>
          <w:trHeight w:hRule="exact" w:val="737"/>
          <w:jc w:val="center"/>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8DF53E5" w14:textId="22D8BB19" w:rsidR="00D473D5" w:rsidRPr="00BC0CEB" w:rsidRDefault="00D473D5" w:rsidP="00D473D5">
            <w:pPr>
              <w:spacing w:before="240" w:after="240" w:line="276" w:lineRule="auto"/>
              <w:jc w:val="center"/>
              <w:rPr>
                <w:sz w:val="18"/>
                <w:szCs w:val="18"/>
              </w:rPr>
            </w:pPr>
            <w:r w:rsidRPr="00BC0CEB">
              <w:rPr>
                <w:sz w:val="18"/>
                <w:szCs w:val="18"/>
              </w:rPr>
              <w:t>No. Groups</w:t>
            </w:r>
          </w:p>
        </w:tc>
        <w:tc>
          <w:tcPr>
            <w:tcW w:w="2268" w:type="dxa"/>
            <w:vAlign w:val="center"/>
          </w:tcPr>
          <w:p w14:paraId="7AA22179" w14:textId="18133B10" w:rsidR="00D473D5" w:rsidRPr="00BC0CEB" w:rsidRDefault="00C74A7E"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8"/>
                <w:szCs w:val="18"/>
              </w:rPr>
            </w:pPr>
            <w:r w:rsidRPr="00BC0CEB">
              <w:rPr>
                <w:rFonts w:asciiTheme="majorHAnsi" w:eastAsiaTheme="majorEastAsia" w:hAnsiTheme="majorHAnsi" w:cstheme="majorBidi"/>
                <w:i/>
                <w:iCs/>
                <w:sz w:val="18"/>
                <w:szCs w:val="18"/>
              </w:rPr>
              <w:t>237</w:t>
            </w:r>
          </w:p>
        </w:tc>
        <w:tc>
          <w:tcPr>
            <w:tcW w:w="1913" w:type="dxa"/>
            <w:vAlign w:val="center"/>
          </w:tcPr>
          <w:p w14:paraId="38EB2262" w14:textId="77777777"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c>
          <w:tcPr>
            <w:tcW w:w="2192" w:type="dxa"/>
            <w:vAlign w:val="center"/>
          </w:tcPr>
          <w:p w14:paraId="2F92D402" w14:textId="77777777" w:rsidR="00D473D5" w:rsidRPr="00BC0CEB" w:rsidRDefault="00D473D5" w:rsidP="00D473D5">
            <w:pPr>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i/>
                <w:iCs/>
                <w:sz w:val="18"/>
                <w:szCs w:val="18"/>
              </w:rPr>
            </w:pPr>
          </w:p>
        </w:tc>
      </w:tr>
    </w:tbl>
    <w:p w14:paraId="6128DE18" w14:textId="77777777" w:rsidR="00FD0C1C" w:rsidRPr="00BC0CEB" w:rsidRDefault="00FD0C1C" w:rsidP="00FD0C1C">
      <w:pPr>
        <w:spacing w:before="240" w:after="240" w:line="276" w:lineRule="auto"/>
      </w:pPr>
      <w:r w:rsidRPr="00BC0CEB">
        <w:t>This section focuses on the estimation of temporal heterogeneity in the treatment effects of ULEZ intervention policy. According to the</w:t>
      </w:r>
      <w:r>
        <w:t xml:space="preserve"> </w:t>
      </w:r>
      <w:r>
        <w:rPr>
          <w:rFonts w:hint="eastAsia"/>
        </w:rPr>
        <w:t>full</w:t>
      </w:r>
      <w:r>
        <w:t xml:space="preserve"> estimation of RSITS</w:t>
      </w:r>
      <w:r w:rsidRPr="00BC0CEB">
        <w:t xml:space="preserve"> </w:t>
      </w:r>
      <w:r>
        <w:t>(T</w:t>
      </w:r>
      <w:r w:rsidRPr="00BC0CEB">
        <w:t>able 5.1</w:t>
      </w:r>
      <w:r>
        <w:t>)</w:t>
      </w:r>
      <w:r w:rsidRPr="00BC0CEB">
        <w:t xml:space="preserve">, before the ULEZ in 2023, the average visitor volume at </w:t>
      </w:r>
      <m:oMath>
        <m:sSub>
          <m:sSubPr>
            <m:ctrlPr>
              <w:rPr>
                <w:rFonts w:ascii="Cambria Math" w:hAnsi="Cambria Math"/>
                <w:i/>
              </w:rPr>
            </m:ctrlPr>
          </m:sSubPr>
          <m:e>
            <m:r>
              <w:rPr>
                <w:rFonts w:ascii="Cambria Math" w:hAnsi="Cambria Math"/>
              </w:rPr>
              <m:t>Time</m:t>
            </m:r>
          </m:e>
          <m:sub>
            <m:r>
              <w:rPr>
                <w:rFonts w:ascii="Cambria Math" w:hAnsi="Cambria Math"/>
              </w:rPr>
              <m:t>t</m:t>
            </m:r>
          </m:sub>
        </m:sSub>
        <m:r>
          <w:rPr>
            <w:rFonts w:ascii="Cambria Math" w:hAnsi="Cambria Math"/>
          </w:rPr>
          <m:t xml:space="preserve"> ( t=0)</m:t>
        </m:r>
      </m:oMath>
      <w:r w:rsidRPr="00BC0CEB">
        <w:t xml:space="preserve"> in high streets in Outer London is significantly 166 people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rPr>
          <m:t xml:space="preserve">+ </m:t>
        </m:r>
        <m:sSub>
          <m:sSubPr>
            <m:ctrlPr>
              <w:rPr>
                <w:rFonts w:ascii="Cambria Math" w:hAnsi="Cambria Math"/>
                <w:i/>
              </w:rPr>
            </m:ctrlPr>
          </m:sSubPr>
          <m:e>
            <m:r>
              <w:rPr>
                <w:rFonts w:ascii="Cambria Math"/>
              </w:rPr>
              <m:t>β</m:t>
            </m:r>
          </m:e>
          <m:sub>
            <m:r>
              <w:rPr>
                <w:rFonts w:ascii="Cambria Math"/>
              </w:rPr>
              <m:t>4</m:t>
            </m:r>
          </m:sub>
        </m:sSub>
        <m:r>
          <w:rPr>
            <w:rFonts w:ascii="Cambria Math"/>
          </w:rPr>
          <m:t>)</m:t>
        </m:r>
      </m:oMath>
      <w:r w:rsidRPr="00BC0CEB">
        <w:t xml:space="preserve"> per day</w:t>
      </w:r>
      <w:r>
        <w:rPr>
          <w:rFonts w:hint="eastAsia"/>
        </w:rPr>
        <w:t>.</w:t>
      </w:r>
      <w:r w:rsidRPr="00BC0CEB">
        <w:t xml:space="preserve"> </w:t>
      </w:r>
      <w:r w:rsidRPr="00610E4C">
        <w:t>Following this, the number of visitors gradually declined at a rate of 1 person every two days</w:t>
      </w:r>
      <w:r>
        <w:t xml:space="preserve"> pre-ULEZ</w:t>
      </w:r>
      <w:r w:rsidRPr="00BC0CEB">
        <w:t xml:space="preserve">. Notably, the post-ULEZ trend shows that the treatment group experienced an increase of 1.8 visitors per day, while the control year’s coefficient suggests that the counterfactual visitor counts would be decreasing by 0.58 per day </w:t>
      </w:r>
      <w:r w:rsidRPr="00BC0CEB">
        <w:lastRenderedPageBreak/>
        <w:t xml:space="preserve">over the same period. Hence, the second expansion of the ULEZ across London led to a net daily increase of 1.6 visitors </w:t>
      </w:r>
      <m:oMath>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rPr>
          <m:t>)</m:t>
        </m:r>
      </m:oMath>
      <w:r w:rsidRPr="00BC0CEB">
        <w:t xml:space="preserve"> on average across all high streets, with both difference estimations pre- </w:t>
      </w:r>
      <m:oMath>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rPr>
          <m:t>)</m:t>
        </m:r>
      </m:oMath>
      <w:r w:rsidRPr="00BC0CEB">
        <w:t xml:space="preserve"> and post- </w:t>
      </w:r>
      <m:oMath>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rPr>
          <m:t>)</m:t>
        </m:r>
      </m:oMath>
      <w:r w:rsidRPr="00BC0CEB">
        <w:t xml:space="preserve"> ULEZ are highly significant. Additionally, the results indicate that the abrupt response of visitors on high streets to the ULEZ on the policy implementation date was a sharp decline of nearly 32.8 visitors </w:t>
      </w:r>
      <m:oMath>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rPr>
          <m:t>)</m:t>
        </m:r>
      </m:oMath>
      <w:r w:rsidRPr="00BC0CEB">
        <w:t xml:space="preserve">. </w:t>
      </w:r>
    </w:p>
    <w:p w14:paraId="6FA5CAEE" w14:textId="77DD3A1F" w:rsidR="00FD0C1C" w:rsidRPr="00EA0F6C" w:rsidRDefault="00FD0C1C" w:rsidP="00FD0C1C">
      <w:pPr>
        <w:spacing w:before="240" w:after="240" w:line="276" w:lineRule="auto"/>
      </w:pPr>
      <w:r w:rsidRPr="00BC0CEB">
        <w:t xml:space="preserve">Additionally, based on the results capturing weekly trends using confounder </w:t>
      </w:r>
      <m:oMath>
        <m:r>
          <w:rPr>
            <w:rFonts w:ascii="Cambria Math" w:hAnsi="Cambria Math"/>
          </w:rPr>
          <m:t>DayofWeek</m:t>
        </m:r>
      </m:oMath>
      <w:r w:rsidRPr="00BC0CEB">
        <w:t xml:space="preserve">, I found that high streets of Outer London are particularly active on weekends, with 10.8 additional visitors on Saturdays </w:t>
      </w:r>
      <m:oMath>
        <m:sSub>
          <m:sSubPr>
            <m:ctrlPr>
              <w:rPr>
                <w:rFonts w:ascii="Cambria Math" w:hAnsi="Cambria Math"/>
                <w:i/>
              </w:rPr>
            </m:ctrlPr>
          </m:sSubPr>
          <m:e>
            <m:r>
              <w:rPr>
                <w:rFonts w:ascii="Cambria Math" w:hAnsi="Cambria Math"/>
              </w:rPr>
              <m:t>(β</m:t>
            </m:r>
          </m:e>
          <m:sub>
            <m:r>
              <w:rPr>
                <w:rFonts w:ascii="Cambria Math" w:hAnsi="Cambria Math"/>
              </w:rPr>
              <m:t>12</m:t>
            </m:r>
          </m:sub>
        </m:sSub>
        <m:r>
          <w:rPr>
            <w:rFonts w:ascii="Cambria Math"/>
          </w:rPr>
          <m:t>)</m:t>
        </m:r>
      </m:oMath>
      <w:r w:rsidRPr="00BC0CEB">
        <w:t xml:space="preserve"> and 7 more on Sundays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rPr>
          <m:t>)</m:t>
        </m:r>
      </m:oMath>
      <w:r w:rsidRPr="00BC0CEB">
        <w:t xml:space="preserve"> compared to the baseline volume on Fridays. Interestingly, Mondays also see unexpectedly high activity on high streets, with a visitor count comparable to Saturdays, reaching 10.6 </w:t>
      </w:r>
      <m:oMath>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rPr>
          <m:t>)</m:t>
        </m:r>
      </m:oMath>
      <w:r w:rsidRPr="00BC0CEB">
        <w:t>.</w:t>
      </w:r>
      <w:r>
        <w:t xml:space="preserve"> This is consistent with the trend revealed</w:t>
      </w:r>
      <w:r w:rsidRPr="00BC0CEB">
        <w:t xml:space="preserve"> in Figure </w:t>
      </w:r>
      <w:r>
        <w:t>4.3.</w:t>
      </w:r>
    </w:p>
    <w:p w14:paraId="5C395442" w14:textId="4DEE8373" w:rsidR="009F1B64" w:rsidRPr="00BC0CEB" w:rsidRDefault="00E856BA" w:rsidP="00044749">
      <w:pPr>
        <w:pStyle w:val="Heading2"/>
        <w:spacing w:before="480"/>
      </w:pPr>
      <w:bookmarkStart w:id="74" w:name="_Toc175272185"/>
      <w:bookmarkStart w:id="75" w:name="_Toc175727021"/>
      <w:r w:rsidRPr="00BC0CEB">
        <w:t>Socio-s</w:t>
      </w:r>
      <w:r w:rsidR="00FC0FC5" w:rsidRPr="00BC0CEB">
        <w:t xml:space="preserve">patial Heterogeneity in </w:t>
      </w:r>
      <w:r w:rsidR="00902714" w:rsidRPr="00BC0CEB">
        <w:t xml:space="preserve">Baseline </w:t>
      </w:r>
      <w:r w:rsidR="00C53874" w:rsidRPr="00BC0CEB">
        <w:t>Footfall</w:t>
      </w:r>
      <w:r w:rsidR="004033C3" w:rsidRPr="00BC0CEB">
        <w:t xml:space="preserve"> (P = 0)</w:t>
      </w:r>
      <w:bookmarkEnd w:id="74"/>
      <w:bookmarkEnd w:id="75"/>
    </w:p>
    <w:p w14:paraId="425F5255" w14:textId="2475062A" w:rsidR="00237732" w:rsidRDefault="00BF3A27" w:rsidP="00114B43">
      <w:pPr>
        <w:spacing w:after="240" w:line="276" w:lineRule="auto"/>
      </w:pPr>
      <w:r w:rsidRPr="00BC0CEB">
        <w:t xml:space="preserve">This section examines </w:t>
      </w:r>
      <w:r w:rsidR="00D71A32" w:rsidRPr="00BC0CEB">
        <w:t>whether and how</w:t>
      </w:r>
      <w:r w:rsidRPr="00BC0CEB">
        <w:t xml:space="preserve"> the social and spatial environments</w:t>
      </w:r>
      <w:r w:rsidR="00A8634B" w:rsidRPr="00BC0CEB">
        <w:t>, especially</w:t>
      </w:r>
      <w:r w:rsidRPr="00BC0CEB">
        <w:t xml:space="preserve"> </w:t>
      </w:r>
      <w:r w:rsidR="00A8634B" w:rsidRPr="00BC0CEB">
        <w:t xml:space="preserve">the deprivation indicator </w:t>
      </w:r>
      <w:r w:rsidRPr="00BC0CEB">
        <w:t xml:space="preserve">of the LSOAs surrounding the high streets influence the </w:t>
      </w:r>
      <w:r w:rsidR="00573ADF" w:rsidRPr="00BC0CEB">
        <w:t>visitor volume</w:t>
      </w:r>
      <w:r w:rsidRPr="00BC0CEB">
        <w:t xml:space="preserve"> on high street activity</w:t>
      </w:r>
      <w:r w:rsidR="00724318" w:rsidRPr="00BC0CEB">
        <w:t xml:space="preserve"> before ULEZ</w:t>
      </w:r>
      <w:r w:rsidR="009821DF" w:rsidRPr="00BC0CEB">
        <w:t>, as sho</w:t>
      </w:r>
      <w:r w:rsidR="00746B33" w:rsidRPr="00BC0CEB">
        <w:t>w</w:t>
      </w:r>
      <w:r w:rsidR="009821DF" w:rsidRPr="00BC0CEB">
        <w:t>n in Table 5.1</w:t>
      </w:r>
      <w:r w:rsidRPr="00BC0CEB">
        <w:t>.</w:t>
      </w:r>
      <w:r w:rsidR="009E0C4D" w:rsidRPr="00BC0CEB">
        <w:t xml:space="preserve"> </w:t>
      </w:r>
    </w:p>
    <w:p w14:paraId="0A04C2A6" w14:textId="4E9D52BC" w:rsidR="009D0847" w:rsidRPr="00BC0CEB" w:rsidRDefault="009D0847" w:rsidP="009D0847">
      <w:pPr>
        <w:spacing w:before="240" w:after="240" w:line="276" w:lineRule="auto"/>
      </w:pPr>
      <w:r>
        <w:t>I</w:t>
      </w:r>
      <w:r w:rsidRPr="00BC0CEB">
        <w:t xml:space="preserve">t can be observed that before the second ULEZ expansion, within a 2km radius, if the IMD decile of the LSOAs served by high streets increases by 1% (with higher deciles indicating less deprivation), the average visitor volume on those high streets tends to decrease by 0.50% </w:t>
      </w:r>
      <m:oMath>
        <m:sSub>
          <m:sSubPr>
            <m:ctrlPr>
              <w:rPr>
                <w:rFonts w:ascii="Cambria Math" w:hAnsi="Cambria Math"/>
                <w:i/>
                <w:iCs/>
              </w:rPr>
            </m:ctrlPr>
          </m:sSubPr>
          <m:e>
            <m:r>
              <w:rPr>
                <w:rFonts w:ascii="Cambria Math" w:hAnsi="Cambria Math"/>
              </w:rPr>
              <m:t>(ζ</m:t>
            </m:r>
          </m:e>
          <m:sub>
            <m:r>
              <w:rPr>
                <w:rFonts w:ascii="Cambria Math" w:hAnsi="Cambria Math"/>
              </w:rPr>
              <m:t>01</m:t>
            </m:r>
          </m:sub>
        </m:sSub>
        <m:r>
          <w:rPr>
            <w:rFonts w:ascii="Cambria Math" w:hAnsi="Cambria Math"/>
          </w:rPr>
          <m:t>)</m:t>
        </m:r>
      </m:oMath>
      <w:r w:rsidRPr="00BC0CEB">
        <w:t xml:space="preserve">, further proving that poorer families in Outer London are more likely to frequent nearby high streets. This may be due to the high rates of non-car ownership among deprived households </w:t>
      </w:r>
      <w:r w:rsidRPr="00BC0CEB">
        <w:fldChar w:fldCharType="begin"/>
      </w:r>
      <w:r w:rsidRPr="00BC0CEB">
        <w:instrText xml:space="preserve"> ADDIN ZOTERO_ITEM CSL_CITATION {"citationID":"9gQGwa47","properties":{"formattedCitation":"(Lucas {\\i{}et al.}, 2019)","plainCitation":"(Lucas et al., 2019)","noteIndex":0},"citationItems":[{"id":566,"uris":["http://zotero.org/users/local/zHR85Sl7/items/F26IK339"],"itemData":{"id":566,"type":"document","title":"Inequalities in Mobility and Access in the UK Transport System","author":[{"family":"Lucas","given":"Karen"},{"family":"Stokes","given":"Gordon"},{"family":"Bastiaanssen","given":"Jeroen"},{"family":"Burkinshaw","given":"Julian"}],"issued":{"date-parts":[["2019"]]}}}],"schema":"https://github.com/citation-style-language/schema/raw/master/csl-citation.json"} </w:instrText>
      </w:r>
      <w:r w:rsidRPr="00BC0CEB">
        <w:fldChar w:fldCharType="separate"/>
      </w:r>
      <w:r w:rsidRPr="00BC0CEB">
        <w:rPr>
          <w:rFonts w:ascii="Calibri" w:cs="Calibri"/>
          <w:kern w:val="0"/>
        </w:rPr>
        <w:t xml:space="preserve">(Lucas </w:t>
      </w:r>
      <w:r w:rsidRPr="00BC0CEB">
        <w:rPr>
          <w:rFonts w:ascii="Calibri" w:cs="Calibri"/>
          <w:i/>
          <w:iCs/>
          <w:kern w:val="0"/>
        </w:rPr>
        <w:t>et al.</w:t>
      </w:r>
      <w:r w:rsidRPr="00BC0CEB">
        <w:rPr>
          <w:rFonts w:ascii="Calibri" w:cs="Calibri"/>
          <w:kern w:val="0"/>
        </w:rPr>
        <w:t>, 2019)</w:t>
      </w:r>
      <w:r w:rsidRPr="00BC0CEB">
        <w:fldChar w:fldCharType="end"/>
      </w:r>
      <w:r w:rsidRPr="00BC0CEB">
        <w:t xml:space="preserve">, limiting their ability to travel longer distances. Additionally, a 1% increase in the number of shops in this category is associated with more than a 0.03% </w:t>
      </w:r>
      <m:oMath>
        <m:sSub>
          <m:sSubPr>
            <m:ctrlPr>
              <w:rPr>
                <w:rFonts w:ascii="Cambria Math" w:hAnsi="Cambria Math"/>
                <w:i/>
                <w:iCs/>
              </w:rPr>
            </m:ctrlPr>
          </m:sSubPr>
          <m:e>
            <m:r>
              <w:rPr>
                <w:rFonts w:ascii="Cambria Math" w:hAnsi="Cambria Math"/>
              </w:rPr>
              <m:t>(ζ</m:t>
            </m:r>
          </m:e>
          <m:sub>
            <m:r>
              <w:rPr>
                <w:rFonts w:ascii="Cambria Math" w:hAnsi="Cambria Math"/>
              </w:rPr>
              <m:t>02</m:t>
            </m:r>
          </m:sub>
        </m:sSub>
        <m:r>
          <w:rPr>
            <w:rFonts w:ascii="Cambria Math"/>
          </w:rPr>
          <m:t>)</m:t>
        </m:r>
      </m:oMath>
      <w:r w:rsidRPr="00BC0CEB">
        <w:t xml:space="preserve"> rise in visitor numbers. However, there appears to be no correlation between the convenience store category and high street footfall. Finally, when the scale of high streets goes up by 1%, the visitor number attracted by high streets rise</w:t>
      </w:r>
      <w:r>
        <w:t>s</w:t>
      </w:r>
      <w:r w:rsidRPr="00BC0CEB">
        <w:t xml:space="preserve"> by 0.21% </w:t>
      </w:r>
      <m:oMath>
        <m:sSub>
          <m:sSubPr>
            <m:ctrlPr>
              <w:rPr>
                <w:rFonts w:ascii="Cambria Math" w:hAnsi="Cambria Math"/>
                <w:i/>
                <w:iCs/>
              </w:rPr>
            </m:ctrlPr>
          </m:sSubPr>
          <m:e>
            <m:r>
              <w:rPr>
                <w:rFonts w:ascii="Cambria Math" w:hAnsi="Cambria Math"/>
              </w:rPr>
              <m:t>(ζ</m:t>
            </m:r>
          </m:e>
          <m:sub>
            <m:r>
              <w:rPr>
                <w:rFonts w:ascii="Cambria Math" w:hAnsi="Cambria Math"/>
              </w:rPr>
              <m:t>04</m:t>
            </m:r>
          </m:sub>
        </m:sSub>
        <m:r>
          <w:rPr>
            <w:rFonts w:ascii="Cambria Math"/>
          </w:rPr>
          <m:t>)</m:t>
        </m:r>
      </m:oMath>
      <w:r w:rsidRPr="00BC0CEB">
        <w:t xml:space="preserve">. This can be seen </w:t>
      </w:r>
      <w:r>
        <w:t>in</w:t>
      </w:r>
      <w:r w:rsidRPr="00BC0CEB">
        <w:t xml:space="preserve"> Figure 5.1, which is plotted by the actual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BC0CEB">
        <w:t xml:space="preserve"> in each high street as above, demonstrating the spatial variations of the baseline visitor counts.</w:t>
      </w:r>
    </w:p>
    <w:p w14:paraId="2F07B09A" w14:textId="0E071ABB" w:rsidR="00C718B2" w:rsidRPr="00BC0CEB" w:rsidRDefault="00E24B99" w:rsidP="00C718B2">
      <w:pPr>
        <w:jc w:val="center"/>
      </w:pPr>
      <w:r w:rsidRPr="00BC0CEB">
        <w:rPr>
          <w:noProof/>
        </w:rPr>
        <w:lastRenderedPageBreak/>
        <w:drawing>
          <wp:inline distT="0" distB="0" distL="0" distR="0" wp14:anchorId="6B33181C" wp14:editId="44B92B75">
            <wp:extent cx="5760000" cy="4119741"/>
            <wp:effectExtent l="0" t="0" r="0" b="0"/>
            <wp:docPr id="281322052" name="Picture 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22052" name="Picture 5" descr="A map of a city&#10;&#10;Description automatically generated"/>
                    <pic:cNvPicPr/>
                  </pic:nvPicPr>
                  <pic:blipFill rotWithShape="1">
                    <a:blip r:embed="rId19" cstate="print">
                      <a:extLst>
                        <a:ext uri="{28A0092B-C50C-407E-A947-70E740481C1C}">
                          <a14:useLocalDpi xmlns:a14="http://schemas.microsoft.com/office/drawing/2010/main" val="0"/>
                        </a:ext>
                      </a:extLst>
                    </a:blip>
                    <a:srcRect l="4093" t="9026" r="5040" b="5644"/>
                    <a:stretch/>
                  </pic:blipFill>
                  <pic:spPr bwMode="auto">
                    <a:xfrm>
                      <a:off x="0" y="0"/>
                      <a:ext cx="5760000" cy="4119741"/>
                    </a:xfrm>
                    <a:prstGeom prst="rect">
                      <a:avLst/>
                    </a:prstGeom>
                    <a:ln>
                      <a:noFill/>
                    </a:ln>
                    <a:extLst>
                      <a:ext uri="{53640926-AAD7-44D8-BBD7-CCE9431645EC}">
                        <a14:shadowObscured xmlns:a14="http://schemas.microsoft.com/office/drawing/2010/main"/>
                      </a:ext>
                    </a:extLst>
                  </pic:spPr>
                </pic:pic>
              </a:graphicData>
            </a:graphic>
          </wp:inline>
        </w:drawing>
      </w:r>
    </w:p>
    <w:p w14:paraId="62BB78B6" w14:textId="52647A29" w:rsidR="00FD7CF7" w:rsidRPr="00CE3C80" w:rsidRDefault="00671D75" w:rsidP="00CE3C80">
      <w:pPr>
        <w:pStyle w:val="Caption"/>
        <w:jc w:val="center"/>
        <w:rPr>
          <w:sz w:val="22"/>
          <w:szCs w:val="22"/>
        </w:rPr>
      </w:pPr>
      <w:bookmarkStart w:id="76" w:name="_Toc175726938"/>
      <w:r w:rsidRPr="00CE3C80">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5</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1</w:t>
      </w:r>
      <w:r w:rsidR="00244855">
        <w:rPr>
          <w:sz w:val="22"/>
          <w:szCs w:val="22"/>
        </w:rPr>
        <w:fldChar w:fldCharType="end"/>
      </w:r>
      <w:r w:rsidR="00CE3C80" w:rsidRPr="00CE3C80">
        <w:rPr>
          <w:sz w:val="22"/>
          <w:szCs w:val="22"/>
        </w:rPr>
        <w:t xml:space="preserve"> </w:t>
      </w:r>
      <w:r w:rsidRPr="00CE3C80">
        <w:rPr>
          <w:sz w:val="22"/>
          <w:szCs w:val="22"/>
        </w:rPr>
        <w:t>Map of Visitor Baseline Level in Each High Street Pre-ULEZ</w:t>
      </w:r>
      <w:bookmarkEnd w:id="76"/>
    </w:p>
    <w:p w14:paraId="51A67CEF" w14:textId="6A14309F" w:rsidR="00DD668C" w:rsidRPr="00BC0CEB" w:rsidRDefault="00765BFC" w:rsidP="00044749">
      <w:pPr>
        <w:pStyle w:val="Heading2"/>
        <w:spacing w:before="480"/>
      </w:pPr>
      <w:bookmarkStart w:id="77" w:name="_Toc175272186"/>
      <w:bookmarkStart w:id="78" w:name="_Toc175727022"/>
      <w:r w:rsidRPr="00BC0CEB">
        <w:t>Socio-spatial</w:t>
      </w:r>
      <w:r w:rsidR="00DD668C" w:rsidRPr="00BC0CEB">
        <w:t xml:space="preserve"> Heterogeneities in </w:t>
      </w:r>
      <w:r w:rsidR="008C7B66" w:rsidRPr="00BC0CEB">
        <w:t xml:space="preserve">Gradual </w:t>
      </w:r>
      <w:r w:rsidR="00DD668C" w:rsidRPr="00BC0CEB">
        <w:t>Policy Effects</w:t>
      </w:r>
      <w:r w:rsidR="00D9748B" w:rsidRPr="00BC0CEB">
        <w:t xml:space="preserve"> (P = 14)</w:t>
      </w:r>
      <w:bookmarkEnd w:id="77"/>
      <w:bookmarkEnd w:id="78"/>
    </w:p>
    <w:p w14:paraId="56AEFB56" w14:textId="28032CA3" w:rsidR="00CA020E" w:rsidRPr="00BC0CEB" w:rsidRDefault="00E16B6F" w:rsidP="00114B43">
      <w:pPr>
        <w:spacing w:after="240" w:line="276" w:lineRule="auto"/>
      </w:pPr>
      <w:r w:rsidRPr="00BC0CEB">
        <w:t xml:space="preserve">This section examines the </w:t>
      </w:r>
      <w:r w:rsidR="001265EF" w:rsidRPr="00BC0CEB">
        <w:t xml:space="preserve">social and spatial </w:t>
      </w:r>
      <w:r w:rsidRPr="00BC0CEB">
        <w:t>heterogeneities in policy effects by exploring how the gradual impacts of policy interventions differ across various high</w:t>
      </w:r>
      <w:r w:rsidR="009D0847">
        <w:t>-street-</w:t>
      </w:r>
      <w:r w:rsidRPr="00BC0CEB">
        <w:t>level spatial contexts.</w:t>
      </w:r>
      <w:r w:rsidR="009C3247" w:rsidRPr="00BC0CEB">
        <w:t xml:space="preserve"> </w:t>
      </w:r>
    </w:p>
    <w:p w14:paraId="408C0DD7" w14:textId="0D77223A" w:rsidR="00C65A8A" w:rsidRPr="00BC0CEB" w:rsidRDefault="004C2112" w:rsidP="00D96852">
      <w:pPr>
        <w:spacing w:before="240" w:after="240" w:line="276" w:lineRule="auto"/>
      </w:pPr>
      <w:r w:rsidRPr="00BC0CEB">
        <w:t xml:space="preserve">According to Table 5.1, the </w:t>
      </w:r>
      <w:r w:rsidR="00A1376A" w:rsidRPr="00BC0CEB">
        <w:t xml:space="preserve">gradual </w:t>
      </w:r>
      <w:r w:rsidRPr="00BC0CEB">
        <w:t xml:space="preserve">net difference in treatment groups shows a significantly strong positive correlation with </w:t>
      </w:r>
      <w:r w:rsidR="009D0847">
        <w:t xml:space="preserve">the </w:t>
      </w:r>
      <w:r w:rsidRPr="00BC0CEB">
        <w:t>IMD decile, where a 1% increase in IMD decile corresponds to a 0.4</w:t>
      </w:r>
      <w:r w:rsidR="00B97C10" w:rsidRPr="00BC0CEB">
        <w:t>4</w:t>
      </w:r>
      <w:r w:rsidRPr="00BC0CEB">
        <w:t>%</w:t>
      </w:r>
      <w:r w:rsidR="00827445" w:rsidRPr="00BC0CEB">
        <w:t xml:space="preserve"> </w:t>
      </w:r>
      <m:oMath>
        <m:sSub>
          <m:sSubPr>
            <m:ctrlPr>
              <w:rPr>
                <w:rFonts w:ascii="Cambria Math" w:hAnsi="Cambria Math"/>
                <w:i/>
                <w:iCs/>
              </w:rPr>
            </m:ctrlPr>
          </m:sSubPr>
          <m:e>
            <m:r>
              <w:rPr>
                <w:rFonts w:ascii="Cambria Math" w:hAnsi="Cambria Math"/>
              </w:rPr>
              <m:t>(ζ</m:t>
            </m:r>
          </m:e>
          <m:sub>
            <m:r>
              <w:rPr>
                <w:rFonts w:ascii="Cambria Math" w:hAnsi="Cambria Math"/>
              </w:rPr>
              <m:t>141</m:t>
            </m:r>
          </m:sub>
        </m:sSub>
        <m:r>
          <w:rPr>
            <w:rFonts w:ascii="Cambria Math" w:hAnsi="Cambria Math"/>
          </w:rPr>
          <m:t>)</m:t>
        </m:r>
      </m:oMath>
      <w:r w:rsidRPr="00BC0CEB">
        <w:t xml:space="preserve"> decrease in visitor growth. </w:t>
      </w:r>
      <w:r w:rsidR="00573D49" w:rsidRPr="00BC0CEB">
        <w:t xml:space="preserve">This strongly suggests that after the ULEZ implementation, residents in deprived communities began frequenting high streets more than those in affluent areas. </w:t>
      </w:r>
      <w:r w:rsidR="00294127" w:rsidRPr="00BC0CEB">
        <w:t xml:space="preserve">Figure 5.2 below illustrates the </w:t>
      </w:r>
      <w:r w:rsidR="00A4157E" w:rsidRPr="00BC0CEB">
        <w:t xml:space="preserve">spatial distribution of </w:t>
      </w:r>
      <w:r w:rsidR="009D0847">
        <w:t xml:space="preserve">the </w:t>
      </w:r>
      <w:r w:rsidR="00294127" w:rsidRPr="00BC0CEB">
        <w:t xml:space="preserve">IMD decile for each LSOA, alongside the change in visitor slope due to ULEZ. </w:t>
      </w:r>
      <w:r w:rsidR="009D0847">
        <w:t>T</w:t>
      </w:r>
      <w:r w:rsidR="00294127" w:rsidRPr="00BC0CEB">
        <w:t>here is a noticeable correlation on the map between more deprived areas (lighter blue) and a higher increase (d</w:t>
      </w:r>
      <w:r w:rsidR="006677B1" w:rsidRPr="00BC0CEB">
        <w:t>ark</w:t>
      </w:r>
      <w:r w:rsidR="00294127" w:rsidRPr="00BC0CEB">
        <w:t>er red) in visitor counts</w:t>
      </w:r>
      <w:proofErr w:type="gramStart"/>
      <w:r w:rsidR="002835CB" w:rsidRPr="00BC0CEB">
        <w:t xml:space="preserve">, </w:t>
      </w:r>
      <w:r w:rsidR="002B76CB" w:rsidRPr="00BC0CEB">
        <w:t>,</w:t>
      </w:r>
      <w:proofErr w:type="gramEnd"/>
      <w:r w:rsidR="002B76CB" w:rsidRPr="00BC0CEB">
        <w:t xml:space="preserve"> suggesting that the ULEZ restrictions have a greater impact on limiting travel for people in poorer areas, preventing them from visiting their usual shopping destinations as compared to those in wealthier regions.</w:t>
      </w:r>
      <w:r w:rsidR="00014DBC" w:rsidRPr="00BC0CEB">
        <w:t xml:space="preserve"> This trend could be attributed to </w:t>
      </w:r>
      <w:r w:rsidR="009D0847">
        <w:t xml:space="preserve">a </w:t>
      </w:r>
      <w:r w:rsidR="00014DBC" w:rsidRPr="00BC0CEB">
        <w:t xml:space="preserve">lower compliance </w:t>
      </w:r>
      <w:r w:rsidR="00014DBC" w:rsidRPr="00BC0CEB">
        <w:lastRenderedPageBreak/>
        <w:t>rate with ULEZ standards among car owners in poorer areas, since generally, higher</w:t>
      </w:r>
      <w:r w:rsidR="00BD2F89" w:rsidRPr="00BC0CEB">
        <w:t>-</w:t>
      </w:r>
      <w:r w:rsidR="00014DBC" w:rsidRPr="00BC0CEB">
        <w:t xml:space="preserve">emission vehicles are cheaper to purchase compared to lower ones </w:t>
      </w:r>
      <w:r w:rsidR="00BD2F89" w:rsidRPr="00BC0CEB">
        <w:fldChar w:fldCharType="begin"/>
      </w:r>
      <w:r w:rsidR="00BD2F89" w:rsidRPr="00BC0CEB">
        <w:instrText xml:space="preserve"> ADDIN ZOTERO_ITEM CSL_CITATION {"citationID":"CibIFhA9","properties":{"formattedCitation":"(ICCT, 2024)","plainCitation":"(ICCT, 2024)","noteIndex":0},"citationItems":[{"id":573,"uris":["http://zotero.org/users/local/zHR85Sl7/items/2PI5L9VX"],"itemData":{"id":573,"type":"document","title":"EUROPEAN VEHICLE MARKET STATISTICS","author":[{"family":"ICCT","given":""}],"issued":{"date-parts":[["2024"]]}}}],"schema":"https://github.com/citation-style-language/schema/raw/master/csl-citation.json"} </w:instrText>
      </w:r>
      <w:r w:rsidR="00BD2F89" w:rsidRPr="00BC0CEB">
        <w:fldChar w:fldCharType="separate"/>
      </w:r>
      <w:r w:rsidR="00BD2F89" w:rsidRPr="00BC0CEB">
        <w:rPr>
          <w:noProof/>
        </w:rPr>
        <w:t>(ICCT, 2024)</w:t>
      </w:r>
      <w:r w:rsidR="00BD2F89" w:rsidRPr="00BC0CEB">
        <w:fldChar w:fldCharType="end"/>
      </w:r>
      <w:r w:rsidR="00014DBC" w:rsidRPr="00BC0CEB">
        <w:t>.</w:t>
      </w:r>
    </w:p>
    <w:p w14:paraId="7046C75C" w14:textId="22928A7A" w:rsidR="00C65A8A" w:rsidRPr="00BC0CEB" w:rsidRDefault="00C41BA2" w:rsidP="00D96852">
      <w:pPr>
        <w:spacing w:before="240" w:after="240" w:line="276" w:lineRule="auto"/>
      </w:pPr>
      <w:r w:rsidRPr="00BC0CEB">
        <w:t xml:space="preserve">Additionally, it is evident that the mix </w:t>
      </w:r>
      <w:r w:rsidR="00E50BCE" w:rsidRPr="00BC0CEB">
        <w:t xml:space="preserve">level </w:t>
      </w:r>
      <w:r w:rsidRPr="00BC0CEB">
        <w:t xml:space="preserve">of businesses on a high street also </w:t>
      </w:r>
      <w:r w:rsidR="004B73A5" w:rsidRPr="00BC0CEB">
        <w:t>enhanc</w:t>
      </w:r>
      <w:r w:rsidR="00BD2F89" w:rsidRPr="00BC0CEB">
        <w:t>es</w:t>
      </w:r>
      <w:r w:rsidRPr="00BC0CEB">
        <w:t xml:space="preserve"> its vitality</w:t>
      </w:r>
      <w:r w:rsidR="004B73A5" w:rsidRPr="00BC0CEB">
        <w:t xml:space="preserve"> after ULEZ</w:t>
      </w:r>
      <w:r w:rsidRPr="00BC0CEB">
        <w:t xml:space="preserve">. High streets with a greater number of leisure services, such as restaurants, cafes, fast food outlets, and takeaways, are notably more attractive </w:t>
      </w:r>
      <w:r w:rsidR="004B73A5" w:rsidRPr="00BC0CEB">
        <w:t xml:space="preserve">than convenience services </w:t>
      </w:r>
      <w:r w:rsidRPr="00BC0CEB">
        <w:t xml:space="preserve">to residents of surrounding LSOAs. </w:t>
      </w:r>
      <w:r w:rsidR="004B73A5" w:rsidRPr="00BC0CEB">
        <w:t>When</w:t>
      </w:r>
      <w:r w:rsidR="00F12384" w:rsidRPr="00BC0CEB">
        <w:t xml:space="preserve"> the number of stores offering leisure services on high streets increases by 1%, it results in a 0.03% </w:t>
      </w:r>
      <m:oMath>
        <m:sSub>
          <m:sSubPr>
            <m:ctrlPr>
              <w:rPr>
                <w:rFonts w:ascii="Cambria Math" w:hAnsi="Cambria Math"/>
                <w:i/>
                <w:iCs/>
              </w:rPr>
            </m:ctrlPr>
          </m:sSubPr>
          <m:e>
            <m:r>
              <w:rPr>
                <w:rFonts w:ascii="Cambria Math" w:hAnsi="Cambria Math"/>
              </w:rPr>
              <m:t>(ζ</m:t>
            </m:r>
          </m:e>
          <m:sub>
            <m:r>
              <w:rPr>
                <w:rFonts w:ascii="Cambria Math" w:hAnsi="Cambria Math"/>
              </w:rPr>
              <m:t>142</m:t>
            </m:r>
          </m:sub>
        </m:sSub>
        <m:r>
          <w:rPr>
            <w:rFonts w:ascii="Cambria Math" w:hAnsi="Cambria Math"/>
          </w:rPr>
          <m:t>)</m:t>
        </m:r>
      </m:oMath>
      <w:r w:rsidR="00F12384" w:rsidRPr="00BC0CEB">
        <w:t xml:space="preserve"> rise in the overall visitor count</w:t>
      </w:r>
      <w:r w:rsidR="001E4A6F" w:rsidRPr="00BC0CEB">
        <w:t xml:space="preserve">, while the result is nearly zero </w:t>
      </w:r>
      <w:r w:rsidR="00CA163A" w:rsidRPr="00BC0CEB">
        <w:t>for convenience</w:t>
      </w:r>
      <w:r w:rsidR="00AA3887" w:rsidRPr="00BC0CEB">
        <w:t xml:space="preserve">. </w:t>
      </w:r>
      <w:r w:rsidR="003D6453" w:rsidRPr="00BC0CEB">
        <w:t xml:space="preserve">This finding </w:t>
      </w:r>
      <w:r w:rsidR="00EF7012" w:rsidRPr="00BC0CEB">
        <w:t>underscored</w:t>
      </w:r>
      <w:r w:rsidR="003D6453" w:rsidRPr="00BC0CEB">
        <w:t xml:space="preserve"> that Londoners </w:t>
      </w:r>
      <w:r w:rsidR="00AA3887" w:rsidRPr="00BC0CEB">
        <w:t>started</w:t>
      </w:r>
      <w:r w:rsidR="003D6453" w:rsidRPr="00BC0CEB">
        <w:t xml:space="preserve"> to travel for food shopping</w:t>
      </w:r>
      <w:r w:rsidR="005F23F4" w:rsidRPr="00BC0CEB">
        <w:t xml:space="preserve"> in a short distance</w:t>
      </w:r>
      <w:r w:rsidR="002060CE" w:rsidRPr="00BC0CEB">
        <w:t xml:space="preserve">, which might be </w:t>
      </w:r>
      <w:r w:rsidR="00785C27" w:rsidRPr="00BC0CEB">
        <w:t xml:space="preserve">due to the car usage </w:t>
      </w:r>
      <w:r w:rsidR="00AA3887" w:rsidRPr="00BC0CEB">
        <w:t>for long</w:t>
      </w:r>
      <w:r w:rsidR="00BD2F89" w:rsidRPr="00BC0CEB">
        <w:t>-</w:t>
      </w:r>
      <w:r w:rsidR="00AA3887" w:rsidRPr="00BC0CEB">
        <w:t xml:space="preserve">distance leisure activities </w:t>
      </w:r>
      <w:r w:rsidR="00785C27" w:rsidRPr="00BC0CEB">
        <w:t>be</w:t>
      </w:r>
      <w:r w:rsidR="00BD2F89" w:rsidRPr="00BC0CEB">
        <w:t>ing</w:t>
      </w:r>
      <w:r w:rsidR="00785C27" w:rsidRPr="00BC0CEB">
        <w:t xml:space="preserve"> replaced by </w:t>
      </w:r>
      <w:r w:rsidR="001305A8" w:rsidRPr="00BC0CEB">
        <w:t>walking, cycling, or public transport</w:t>
      </w:r>
      <w:r w:rsidR="0030292F" w:rsidRPr="00BC0CEB">
        <w:t xml:space="preserve"> under the ULEZ im</w:t>
      </w:r>
      <w:r w:rsidR="00771AFC" w:rsidRPr="00BC0CEB">
        <w:t>pact</w:t>
      </w:r>
      <w:r w:rsidR="003D6453" w:rsidRPr="00BC0CEB">
        <w:t>.</w:t>
      </w:r>
      <w:r w:rsidR="00ED4471" w:rsidRPr="00BC0CEB">
        <w:t xml:space="preserve"> </w:t>
      </w:r>
    </w:p>
    <w:p w14:paraId="785E0547" w14:textId="537DBBF0" w:rsidR="007E572D" w:rsidRPr="00BC0CEB" w:rsidRDefault="005140E3" w:rsidP="00F7202C">
      <w:pPr>
        <w:spacing w:before="240" w:after="240" w:line="276" w:lineRule="auto"/>
      </w:pPr>
      <w:r w:rsidRPr="00BC0CEB">
        <w:t>At the same time, high streets with greater area size encourage more visitor activity</w:t>
      </w:r>
      <w:r w:rsidR="003B1D7A" w:rsidRPr="00BC0CEB">
        <w:t xml:space="preserve"> in </w:t>
      </w:r>
      <w:r w:rsidR="00967030" w:rsidRPr="00BC0CEB">
        <w:t>the</w:t>
      </w:r>
      <w:r w:rsidR="003B1D7A" w:rsidRPr="00BC0CEB">
        <w:t xml:space="preserve"> long </w:t>
      </w:r>
      <w:r w:rsidR="00967030" w:rsidRPr="00BC0CEB">
        <w:t>run</w:t>
      </w:r>
      <w:r w:rsidRPr="00BC0CEB">
        <w:t xml:space="preserve">, as a 1% increase in high street size </w:t>
      </w:r>
      <w:r w:rsidR="00986572" w:rsidRPr="00BC0CEB">
        <w:t xml:space="preserve">notably </w:t>
      </w:r>
      <w:r w:rsidRPr="00BC0CEB">
        <w:t xml:space="preserve">results in a 0.08% </w:t>
      </w:r>
      <m:oMath>
        <m:sSub>
          <m:sSubPr>
            <m:ctrlPr>
              <w:rPr>
                <w:rFonts w:ascii="Cambria Math" w:hAnsi="Cambria Math"/>
                <w:i/>
                <w:iCs/>
              </w:rPr>
            </m:ctrlPr>
          </m:sSubPr>
          <m:e>
            <m:r>
              <w:rPr>
                <w:rFonts w:ascii="Cambria Math" w:hAnsi="Cambria Math"/>
              </w:rPr>
              <m:t>(ζ</m:t>
            </m:r>
          </m:e>
          <m:sub>
            <m:r>
              <w:rPr>
                <w:rFonts w:ascii="Cambria Math" w:hAnsi="Cambria Math"/>
              </w:rPr>
              <m:t>144</m:t>
            </m:r>
          </m:sub>
        </m:sSub>
        <m:r>
          <w:rPr>
            <w:rFonts w:ascii="Cambria Math" w:hAnsi="Cambria Math"/>
          </w:rPr>
          <m:t>)</m:t>
        </m:r>
      </m:oMath>
      <w:r w:rsidRPr="00BC0CEB">
        <w:t xml:space="preserve"> boost in foot traffic</w:t>
      </w:r>
      <w:r w:rsidR="00D96852" w:rsidRPr="00BC0CEB">
        <w:t xml:space="preserve">. </w:t>
      </w:r>
      <w:r w:rsidR="003D443C" w:rsidRPr="00BC0CEB">
        <w:t xml:space="preserve">This might likely </w:t>
      </w:r>
      <w:r w:rsidR="00BD2F89" w:rsidRPr="00BC0CEB">
        <w:t xml:space="preserve">be </w:t>
      </w:r>
      <w:r w:rsidR="003D443C" w:rsidRPr="00BC0CEB">
        <w:t>due to their greater scale allowing for a more diverse composition of establishments. This diversity enables them to better meet the varied needs of the local population, including those of different ethnic groups</w:t>
      </w:r>
      <w:r w:rsidR="00177A0B" w:rsidRPr="00BC0CEB">
        <w:t xml:space="preserve"> </w:t>
      </w:r>
      <w:r w:rsidR="003D443C" w:rsidRPr="00BC0CEB">
        <w:fldChar w:fldCharType="begin"/>
      </w:r>
      <w:r w:rsidR="003D443C" w:rsidRPr="00BC0CEB">
        <w:instrText xml:space="preserve"> ADDIN ZOTERO_ITEM CSL_CITATION {"citationID":"3BKehbZI","properties":{"formattedCitation":"(Carmona, 2015)","plainCitation":"(Carmona, 2015)","noteIndex":0},"citationItems":[{"id":470,"uris":["http://zotero.org/users/local/zHR85Sl7/items/JYDC3AWT"],"itemData":{"id":470,"type":"article-journal","abstract":"This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3D443C" w:rsidRPr="00BC0CEB">
        <w:fldChar w:fldCharType="separate"/>
      </w:r>
      <w:r w:rsidR="003D443C" w:rsidRPr="00BC0CEB">
        <w:rPr>
          <w:noProof/>
        </w:rPr>
        <w:t>(Carmona, 2015)</w:t>
      </w:r>
      <w:r w:rsidR="003D443C" w:rsidRPr="00BC0CEB">
        <w:fldChar w:fldCharType="end"/>
      </w:r>
      <w:r w:rsidR="003D443C" w:rsidRPr="00BC0CEB">
        <w:t>, allowing them to</w:t>
      </w:r>
      <w:r w:rsidR="0047555C" w:rsidRPr="00BC0CEB">
        <w:t xml:space="preserve"> have greater potential to accommodate a wider range of activities</w:t>
      </w:r>
      <w:r w:rsidR="00D9312D" w:rsidRPr="00BC0CEB">
        <w:t xml:space="preserve">. </w:t>
      </w:r>
      <w:r w:rsidR="00B33358" w:rsidRPr="00BC0CEB">
        <w:t>S</w:t>
      </w:r>
      <w:r w:rsidR="0047555C" w:rsidRPr="00BC0CEB">
        <w:t>erv</w:t>
      </w:r>
      <w:r w:rsidR="00B33358" w:rsidRPr="00BC0CEB">
        <w:t>ing</w:t>
      </w:r>
      <w:r w:rsidR="0047555C" w:rsidRPr="00BC0CEB">
        <w:t xml:space="preserve"> as exchange spaces</w:t>
      </w:r>
      <w:r w:rsidR="00B33358" w:rsidRPr="00BC0CEB">
        <w:t xml:space="preserve"> is </w:t>
      </w:r>
      <w:r w:rsidR="0047555C" w:rsidRPr="00BC0CEB">
        <w:t>a key factor widely recogni</w:t>
      </w:r>
      <w:r w:rsidR="00B33358" w:rsidRPr="00BC0CEB">
        <w:t>s</w:t>
      </w:r>
      <w:r w:rsidR="0047555C" w:rsidRPr="00BC0CEB">
        <w:t>ed as essential for a high street's success.</w:t>
      </w:r>
    </w:p>
    <w:p w14:paraId="59D23722" w14:textId="3245ADA4" w:rsidR="00CF75FE" w:rsidRPr="00BC0CEB" w:rsidRDefault="00677A43" w:rsidP="004F7B34">
      <w:pPr>
        <w:spacing w:before="240" w:after="240" w:line="276" w:lineRule="auto"/>
        <w:jc w:val="center"/>
      </w:pPr>
      <w:r w:rsidRPr="00BC0CEB">
        <w:rPr>
          <w:noProof/>
        </w:rPr>
        <w:lastRenderedPageBreak/>
        <w:t xml:space="preserve"> </w:t>
      </w:r>
      <w:r w:rsidRPr="00BC0CEB">
        <w:rPr>
          <w:noProof/>
        </w:rPr>
        <w:drawing>
          <wp:inline distT="0" distB="0" distL="0" distR="0" wp14:anchorId="1599D7C4" wp14:editId="49F72D9B">
            <wp:extent cx="5760000" cy="4243547"/>
            <wp:effectExtent l="0" t="0" r="0" b="0"/>
            <wp:docPr id="1611509058" name="Picture 9"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9058" name="Picture 9" descr="A map of a city&#10;&#10;Description automatically generated"/>
                    <pic:cNvPicPr/>
                  </pic:nvPicPr>
                  <pic:blipFill rotWithShape="1">
                    <a:blip r:embed="rId20" cstate="print">
                      <a:extLst>
                        <a:ext uri="{28A0092B-C50C-407E-A947-70E740481C1C}">
                          <a14:useLocalDpi xmlns:a14="http://schemas.microsoft.com/office/drawing/2010/main" val="0"/>
                        </a:ext>
                      </a:extLst>
                    </a:blip>
                    <a:srcRect l="5799" t="9633" r="7456" b="6460"/>
                    <a:stretch/>
                  </pic:blipFill>
                  <pic:spPr bwMode="auto">
                    <a:xfrm>
                      <a:off x="0" y="0"/>
                      <a:ext cx="5760000" cy="4243547"/>
                    </a:xfrm>
                    <a:prstGeom prst="rect">
                      <a:avLst/>
                    </a:prstGeom>
                    <a:ln>
                      <a:noFill/>
                    </a:ln>
                    <a:extLst>
                      <a:ext uri="{53640926-AAD7-44D8-BBD7-CCE9431645EC}">
                        <a14:shadowObscured xmlns:a14="http://schemas.microsoft.com/office/drawing/2010/main"/>
                      </a:ext>
                    </a:extLst>
                  </pic:spPr>
                </pic:pic>
              </a:graphicData>
            </a:graphic>
          </wp:inline>
        </w:drawing>
      </w:r>
    </w:p>
    <w:p w14:paraId="1CF17966" w14:textId="07B07D43" w:rsidR="00044749" w:rsidRPr="00044749" w:rsidRDefault="00044749" w:rsidP="00044749">
      <w:pPr>
        <w:pStyle w:val="Caption"/>
        <w:jc w:val="center"/>
        <w:rPr>
          <w:sz w:val="22"/>
          <w:szCs w:val="22"/>
        </w:rPr>
      </w:pPr>
      <w:bookmarkStart w:id="79" w:name="_Toc175726939"/>
      <w:r w:rsidRPr="00044749">
        <w:rPr>
          <w:sz w:val="22"/>
          <w:szCs w:val="22"/>
        </w:rPr>
        <w:t xml:space="preserve">Figure </w:t>
      </w:r>
      <w:r w:rsidR="00244855">
        <w:rPr>
          <w:sz w:val="22"/>
          <w:szCs w:val="22"/>
        </w:rPr>
        <w:fldChar w:fldCharType="begin"/>
      </w:r>
      <w:r w:rsidR="00244855">
        <w:rPr>
          <w:sz w:val="22"/>
          <w:szCs w:val="22"/>
        </w:rPr>
        <w:instrText xml:space="preserve"> STYLEREF 1 \s </w:instrText>
      </w:r>
      <w:r w:rsidR="00244855">
        <w:rPr>
          <w:sz w:val="22"/>
          <w:szCs w:val="22"/>
        </w:rPr>
        <w:fldChar w:fldCharType="separate"/>
      </w:r>
      <w:r w:rsidR="001171F7">
        <w:rPr>
          <w:noProof/>
          <w:sz w:val="22"/>
          <w:szCs w:val="22"/>
        </w:rPr>
        <w:t>5</w:t>
      </w:r>
      <w:r w:rsidR="00244855">
        <w:rPr>
          <w:sz w:val="22"/>
          <w:szCs w:val="22"/>
        </w:rPr>
        <w:fldChar w:fldCharType="end"/>
      </w:r>
      <w:r w:rsidR="00244855">
        <w:rPr>
          <w:sz w:val="22"/>
          <w:szCs w:val="22"/>
        </w:rPr>
        <w:t>.</w:t>
      </w:r>
      <w:r w:rsidR="00244855">
        <w:rPr>
          <w:sz w:val="22"/>
          <w:szCs w:val="22"/>
        </w:rPr>
        <w:fldChar w:fldCharType="begin"/>
      </w:r>
      <w:r w:rsidR="00244855">
        <w:rPr>
          <w:sz w:val="22"/>
          <w:szCs w:val="22"/>
        </w:rPr>
        <w:instrText xml:space="preserve"> SEQ Figure \* ARABIC \s 1 </w:instrText>
      </w:r>
      <w:r w:rsidR="00244855">
        <w:rPr>
          <w:sz w:val="22"/>
          <w:szCs w:val="22"/>
        </w:rPr>
        <w:fldChar w:fldCharType="separate"/>
      </w:r>
      <w:r w:rsidR="001171F7">
        <w:rPr>
          <w:noProof/>
          <w:sz w:val="22"/>
          <w:szCs w:val="22"/>
        </w:rPr>
        <w:t>2</w:t>
      </w:r>
      <w:r w:rsidR="00244855">
        <w:rPr>
          <w:sz w:val="22"/>
          <w:szCs w:val="22"/>
        </w:rPr>
        <w:fldChar w:fldCharType="end"/>
      </w:r>
      <w:r w:rsidRPr="00044749">
        <w:rPr>
          <w:sz w:val="22"/>
          <w:szCs w:val="22"/>
        </w:rPr>
        <w:t xml:space="preserve"> Map of Gradual Visitor Change in Each High Street Post-ULEZ</w:t>
      </w:r>
      <w:bookmarkEnd w:id="79"/>
    </w:p>
    <w:p w14:paraId="6905E4F6" w14:textId="2814F404" w:rsidR="00FC0D96" w:rsidRPr="00BC0CEB" w:rsidRDefault="00F9026D" w:rsidP="00D777E3">
      <w:pPr>
        <w:spacing w:before="240" w:after="240" w:line="276" w:lineRule="auto"/>
      </w:pPr>
      <w:r w:rsidRPr="00BC0CEB">
        <w:t xml:space="preserve">Looking at the map above, a densely packed cluster of high streets in Northeast Outer London with significantly higher visitor growth can be observed, where Westfield Stratford is located. Similarly, in North London, several interconnected high streets stretch from Haringey to Enfield, also showing substantial visitor increases. This demonstrates a clear siphoning effect: high streets with large shopping centres and strong connectivity to surrounding </w:t>
      </w:r>
      <w:r w:rsidR="00BF218D" w:rsidRPr="00BC0CEB">
        <w:t xml:space="preserve">shopping </w:t>
      </w:r>
      <w:r w:rsidRPr="00BC0CEB">
        <w:t>areas tend to attract more visitors.</w:t>
      </w:r>
    </w:p>
    <w:p w14:paraId="76BE5004" w14:textId="7F53B1C1" w:rsidR="00C9600E" w:rsidRPr="00BC0CEB" w:rsidRDefault="00C9600E" w:rsidP="00044749">
      <w:pPr>
        <w:pStyle w:val="Heading2"/>
        <w:spacing w:before="480"/>
      </w:pPr>
      <w:bookmarkStart w:id="80" w:name="_Toc175272187"/>
      <w:bookmarkStart w:id="81" w:name="_Toc175727023"/>
      <w:r w:rsidRPr="00BC0CEB">
        <w:t>Socio-spatial Heterogeneities in Gradual Policy Effects (P = 6)</w:t>
      </w:r>
      <w:bookmarkEnd w:id="80"/>
      <w:bookmarkEnd w:id="81"/>
    </w:p>
    <w:p w14:paraId="774FD42B" w14:textId="1328D69F" w:rsidR="000F760E" w:rsidRPr="00BC0CEB" w:rsidRDefault="00C9600E" w:rsidP="009572B1">
      <w:pPr>
        <w:spacing w:after="240" w:line="276" w:lineRule="auto"/>
      </w:pPr>
      <w:r w:rsidRPr="00BC0CEB">
        <w:t>This section examines</w:t>
      </w:r>
      <w:r w:rsidR="00D777E3" w:rsidRPr="00BC0CEB">
        <w:t xml:space="preserve"> </w:t>
      </w:r>
      <w:r w:rsidRPr="00BC0CEB">
        <w:t xml:space="preserve">the </w:t>
      </w:r>
      <w:r w:rsidR="00AF3B04" w:rsidRPr="00BC0CEB">
        <w:t>abrupt</w:t>
      </w:r>
      <w:r w:rsidRPr="00BC0CEB">
        <w:t xml:space="preserve"> impacts of policy interventions </w:t>
      </w:r>
      <w:r w:rsidR="00D777E3" w:rsidRPr="00BC0CEB">
        <w:t xml:space="preserve">with </w:t>
      </w:r>
      <w:r w:rsidR="008D3602" w:rsidRPr="00BC0CEB">
        <w:t>their</w:t>
      </w:r>
      <w:r w:rsidRPr="00BC0CEB">
        <w:t xml:space="preserve"> various </w:t>
      </w:r>
      <w:r w:rsidR="00D777E3" w:rsidRPr="00BC0CEB">
        <w:t xml:space="preserve">underlying </w:t>
      </w:r>
      <w:r w:rsidRPr="00BC0CEB">
        <w:t>high</w:t>
      </w:r>
      <w:r w:rsidR="00BD2F89" w:rsidRPr="00BC0CEB">
        <w:t>-street-</w:t>
      </w:r>
      <w:r w:rsidRPr="00BC0CEB">
        <w:t>level spatial contexts.</w:t>
      </w:r>
      <w:r w:rsidR="009457FB" w:rsidRPr="00BC0CEB">
        <w:t xml:space="preserve"> </w:t>
      </w:r>
      <w:r w:rsidR="000E1EF6" w:rsidRPr="00BC0CEB">
        <w:t>According to the results in Table 5.1, on the day of ULEZ implementation, areas with a 1% increase in IMD decile saw a statistically significant 0.49% rise in the number of people staying on high streets for at least 10 minutes.</w:t>
      </w:r>
      <w:r w:rsidR="009457FB" w:rsidRPr="00BC0CEB">
        <w:t xml:space="preserve"> This aligns with Figure 5.3, </w:t>
      </w:r>
      <w:r w:rsidR="00FF4EEF" w:rsidRPr="00BC0CEB">
        <w:t>wealthier high streets</w:t>
      </w:r>
      <w:r w:rsidR="00140273" w:rsidRPr="00BC0CEB">
        <w:t xml:space="preserve"> (surrounded by darker blue LSOAs)</w:t>
      </w:r>
      <w:r w:rsidR="00FF4EEF" w:rsidRPr="00BC0CEB">
        <w:t xml:space="preserve"> show </w:t>
      </w:r>
      <w:r w:rsidR="00197FAA" w:rsidRPr="00BC0CEB">
        <w:t xml:space="preserve">a </w:t>
      </w:r>
      <w:r w:rsidR="00140273" w:rsidRPr="00BC0CEB">
        <w:t>negative increase</w:t>
      </w:r>
      <w:r w:rsidR="00876507" w:rsidRPr="00BC0CEB">
        <w:t xml:space="preserve"> (lighter yellow)</w:t>
      </w:r>
      <w:r w:rsidR="00140273" w:rsidRPr="00BC0CEB">
        <w:t xml:space="preserve"> in visitor numbers while </w:t>
      </w:r>
      <w:r w:rsidR="00197FAA" w:rsidRPr="00BC0CEB">
        <w:t xml:space="preserve">visitors in </w:t>
      </w:r>
      <w:r w:rsidR="00140273" w:rsidRPr="00BC0CEB">
        <w:t xml:space="preserve">poorer </w:t>
      </w:r>
      <w:r w:rsidR="00197FAA" w:rsidRPr="00BC0CEB">
        <w:t xml:space="preserve">high streets </w:t>
      </w:r>
      <w:r w:rsidR="00FB4514" w:rsidRPr="00BC0CEB">
        <w:t xml:space="preserve">show </w:t>
      </w:r>
      <w:r w:rsidR="00197FAA" w:rsidRPr="00BC0CEB">
        <w:t xml:space="preserve">a </w:t>
      </w:r>
      <w:r w:rsidR="00FB4514" w:rsidRPr="00BC0CEB">
        <w:t>slightly positive increase</w:t>
      </w:r>
      <w:r w:rsidR="00197FAA" w:rsidRPr="00BC0CEB">
        <w:t xml:space="preserve">. </w:t>
      </w:r>
      <w:r w:rsidR="00D777E3" w:rsidRPr="00BC0CEB">
        <w:lastRenderedPageBreak/>
        <w:t>Interestingly, this change is unrelated to the retail category of the high streets, but rather to their size</w:t>
      </w:r>
      <w:r w:rsidR="00217C8A" w:rsidRPr="00BC0CEB">
        <w:t>.</w:t>
      </w:r>
      <w:r w:rsidR="00D777E3" w:rsidRPr="00BC0CEB">
        <w:t xml:space="preserve"> Specifically, for every 1% decrease in high street area, footfall increased by 0.12%. </w:t>
      </w:r>
      <w:r w:rsidR="0044699D" w:rsidRPr="0044699D">
        <w:t>This appears to be in contrast with the gradual impact.​</w:t>
      </w:r>
      <w:r w:rsidR="0044699D">
        <w:t xml:space="preserve"> </w:t>
      </w:r>
      <w:r w:rsidR="00217C8A" w:rsidRPr="00BC0CEB">
        <w:t xml:space="preserve">It </w:t>
      </w:r>
      <w:r w:rsidR="00D777E3" w:rsidRPr="00BC0CEB">
        <w:t xml:space="preserve">suggests that smaller commercial centres experienced more pronounced effects on the day of ULEZ implementation, indicating that ULEZ has influenced the behaviour of some small-centred town residents, prompting them to visit nearby high streets rather than travel further afield. </w:t>
      </w:r>
      <w:r w:rsidR="00FE2387" w:rsidRPr="00FE2387">
        <w:t>However, this result only represents a snapshot of the changes and cannot fully capture the ongoing shifts in visitor patterns, as it is based on the impact of a single day and falls on a weekday.</w:t>
      </w:r>
    </w:p>
    <w:p w14:paraId="27DE6158" w14:textId="0DBC834A" w:rsidR="004F7B34" w:rsidRPr="00BC0CEB" w:rsidRDefault="00F54A91" w:rsidP="004F7B34">
      <w:pPr>
        <w:spacing w:before="240" w:after="240" w:line="276" w:lineRule="auto"/>
        <w:jc w:val="center"/>
      </w:pPr>
      <w:r w:rsidRPr="00BC0CEB">
        <w:rPr>
          <w:noProof/>
        </w:rPr>
        <w:t xml:space="preserve"> </w:t>
      </w:r>
      <w:r w:rsidRPr="00BC0CEB">
        <w:rPr>
          <w:noProof/>
        </w:rPr>
        <w:drawing>
          <wp:inline distT="0" distB="0" distL="0" distR="0" wp14:anchorId="2B2400B8" wp14:editId="1405585F">
            <wp:extent cx="5760000" cy="4308015"/>
            <wp:effectExtent l="0" t="0" r="6350" b="0"/>
            <wp:docPr id="1566475693" name="Picture 1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5693" name="Picture 10" descr="A map of a city&#10;&#10;Description automatically generated"/>
                    <pic:cNvPicPr/>
                  </pic:nvPicPr>
                  <pic:blipFill rotWithShape="1">
                    <a:blip r:embed="rId21" cstate="print">
                      <a:extLst>
                        <a:ext uri="{28A0092B-C50C-407E-A947-70E740481C1C}">
                          <a14:useLocalDpi xmlns:a14="http://schemas.microsoft.com/office/drawing/2010/main" val="0"/>
                        </a:ext>
                      </a:extLst>
                    </a:blip>
                    <a:srcRect l="5637" t="10200" r="7387" b="4393"/>
                    <a:stretch/>
                  </pic:blipFill>
                  <pic:spPr bwMode="auto">
                    <a:xfrm>
                      <a:off x="0" y="0"/>
                      <a:ext cx="5760000" cy="4308015"/>
                    </a:xfrm>
                    <a:prstGeom prst="rect">
                      <a:avLst/>
                    </a:prstGeom>
                    <a:ln>
                      <a:noFill/>
                    </a:ln>
                    <a:extLst>
                      <a:ext uri="{53640926-AAD7-44D8-BBD7-CCE9431645EC}">
                        <a14:shadowObscured xmlns:a14="http://schemas.microsoft.com/office/drawing/2010/main"/>
                      </a:ext>
                    </a:extLst>
                  </pic:spPr>
                </pic:pic>
              </a:graphicData>
            </a:graphic>
          </wp:inline>
        </w:drawing>
      </w:r>
    </w:p>
    <w:p w14:paraId="2772DBF4" w14:textId="72BF43F4" w:rsidR="00244855" w:rsidRPr="00244855" w:rsidRDefault="00244855" w:rsidP="00244855">
      <w:pPr>
        <w:pStyle w:val="Caption"/>
        <w:jc w:val="center"/>
        <w:rPr>
          <w:sz w:val="22"/>
          <w:szCs w:val="22"/>
        </w:rPr>
      </w:pPr>
      <w:bookmarkStart w:id="82" w:name="_Toc175726940"/>
      <w:r w:rsidRPr="00244855">
        <w:rPr>
          <w:sz w:val="22"/>
          <w:szCs w:val="22"/>
        </w:rPr>
        <w:t xml:space="preserve">Figure </w:t>
      </w:r>
      <w:r w:rsidRPr="00244855">
        <w:rPr>
          <w:sz w:val="22"/>
          <w:szCs w:val="22"/>
        </w:rPr>
        <w:fldChar w:fldCharType="begin"/>
      </w:r>
      <w:r w:rsidRPr="00244855">
        <w:rPr>
          <w:sz w:val="22"/>
          <w:szCs w:val="22"/>
        </w:rPr>
        <w:instrText xml:space="preserve"> STYLEREF 1 \s </w:instrText>
      </w:r>
      <w:r w:rsidRPr="00244855">
        <w:rPr>
          <w:sz w:val="22"/>
          <w:szCs w:val="22"/>
        </w:rPr>
        <w:fldChar w:fldCharType="separate"/>
      </w:r>
      <w:r w:rsidR="001171F7">
        <w:rPr>
          <w:noProof/>
          <w:sz w:val="22"/>
          <w:szCs w:val="22"/>
        </w:rPr>
        <w:t>5</w:t>
      </w:r>
      <w:r w:rsidRPr="00244855">
        <w:rPr>
          <w:sz w:val="22"/>
          <w:szCs w:val="22"/>
        </w:rPr>
        <w:fldChar w:fldCharType="end"/>
      </w:r>
      <w:r w:rsidRPr="00244855">
        <w:rPr>
          <w:sz w:val="22"/>
          <w:szCs w:val="22"/>
        </w:rPr>
        <w:t>.</w:t>
      </w:r>
      <w:r w:rsidRPr="00244855">
        <w:rPr>
          <w:sz w:val="22"/>
          <w:szCs w:val="22"/>
        </w:rPr>
        <w:fldChar w:fldCharType="begin"/>
      </w:r>
      <w:r w:rsidRPr="00244855">
        <w:rPr>
          <w:sz w:val="22"/>
          <w:szCs w:val="22"/>
        </w:rPr>
        <w:instrText xml:space="preserve"> SEQ Figure \* ARABIC \s 1 </w:instrText>
      </w:r>
      <w:r w:rsidRPr="00244855">
        <w:rPr>
          <w:sz w:val="22"/>
          <w:szCs w:val="22"/>
        </w:rPr>
        <w:fldChar w:fldCharType="separate"/>
      </w:r>
      <w:r w:rsidR="001171F7">
        <w:rPr>
          <w:noProof/>
          <w:sz w:val="22"/>
          <w:szCs w:val="22"/>
        </w:rPr>
        <w:t>3</w:t>
      </w:r>
      <w:r w:rsidRPr="00244855">
        <w:rPr>
          <w:sz w:val="22"/>
          <w:szCs w:val="22"/>
        </w:rPr>
        <w:fldChar w:fldCharType="end"/>
      </w:r>
      <w:r w:rsidRPr="00244855">
        <w:rPr>
          <w:sz w:val="22"/>
          <w:szCs w:val="22"/>
        </w:rPr>
        <w:t xml:space="preserve"> Map of Abrupt Visitor Change in Each High Street on ULEZ Expansion Date</w:t>
      </w:r>
      <w:bookmarkEnd w:id="82"/>
    </w:p>
    <w:p w14:paraId="162D7480" w14:textId="4F313C65" w:rsidR="00900476" w:rsidRPr="00BC0CEB" w:rsidRDefault="00B44192" w:rsidP="00B44192">
      <w:pPr>
        <w:spacing w:before="240" w:after="240" w:line="276" w:lineRule="auto"/>
        <w:rPr>
          <w:sz w:val="22"/>
          <w:szCs w:val="22"/>
        </w:rPr>
      </w:pPr>
      <w:r w:rsidRPr="00BC0CEB">
        <w:t xml:space="preserve">Comparing spatiotemporal heterogeneities in terms of abrupt and gradual policy effects shows that </w:t>
      </w:r>
      <w:r w:rsidR="0015324C" w:rsidRPr="00BC0CEB">
        <w:t xml:space="preserve">high streets around </w:t>
      </w:r>
      <w:r w:rsidR="00604352" w:rsidRPr="00BC0CEB">
        <w:t>deprived</w:t>
      </w:r>
      <w:r w:rsidRPr="00BC0CEB">
        <w:t xml:space="preserve"> </w:t>
      </w:r>
      <w:r w:rsidR="00604352" w:rsidRPr="00BC0CEB">
        <w:t>LSOA</w:t>
      </w:r>
      <w:r w:rsidRPr="00BC0CEB">
        <w:t xml:space="preserve">s with a </w:t>
      </w:r>
      <w:r w:rsidR="00604352" w:rsidRPr="00BC0CEB">
        <w:t xml:space="preserve">larger scale </w:t>
      </w:r>
      <w:r w:rsidRPr="00BC0CEB">
        <w:t xml:space="preserve">and </w:t>
      </w:r>
      <w:r w:rsidR="00604352" w:rsidRPr="00BC0CEB">
        <w:t xml:space="preserve">higher </w:t>
      </w:r>
      <w:r w:rsidR="0015324C" w:rsidRPr="00BC0CEB">
        <w:t xml:space="preserve">percentage of leisure </w:t>
      </w:r>
      <w:r w:rsidR="00604352" w:rsidRPr="00BC0CEB">
        <w:t xml:space="preserve">premises </w:t>
      </w:r>
      <w:r w:rsidRPr="00BC0CEB">
        <w:t xml:space="preserve">were </w:t>
      </w:r>
      <w:r w:rsidR="00C9726B" w:rsidRPr="00BC0CEB">
        <w:t>less</w:t>
      </w:r>
      <w:r w:rsidRPr="00BC0CEB">
        <w:t xml:space="preserve"> sensitive to the </w:t>
      </w:r>
      <w:r w:rsidR="00C9726B" w:rsidRPr="00BC0CEB">
        <w:t>ULEZ</w:t>
      </w:r>
      <w:r w:rsidRPr="00BC0CEB">
        <w:t xml:space="preserve"> at the beginning but </w:t>
      </w:r>
      <w:r w:rsidR="00C9726B" w:rsidRPr="00BC0CEB">
        <w:t>attracted</w:t>
      </w:r>
      <w:r w:rsidRPr="00BC0CEB">
        <w:t xml:space="preserve"> more </w:t>
      </w:r>
      <w:r w:rsidR="00C9726B" w:rsidRPr="00BC0CEB">
        <w:t>visitors</w:t>
      </w:r>
      <w:r w:rsidRPr="00BC0CEB">
        <w:t xml:space="preserve"> after the </w:t>
      </w:r>
      <w:r w:rsidR="00AD667B" w:rsidRPr="00BC0CEB">
        <w:t>interruption</w:t>
      </w:r>
      <w:r w:rsidRPr="00BC0CEB">
        <w:t xml:space="preserve"> of the policy</w:t>
      </w:r>
      <w:r w:rsidR="007707C0" w:rsidRPr="00BC0CEB">
        <w:t xml:space="preserve"> in a long run</w:t>
      </w:r>
      <w:r w:rsidRPr="00BC0CEB">
        <w:t>.</w:t>
      </w:r>
      <w:r w:rsidR="00900476" w:rsidRPr="00BC0CEB">
        <w:br w:type="page"/>
      </w:r>
    </w:p>
    <w:p w14:paraId="426E24C8" w14:textId="199F32EB" w:rsidR="00202E10" w:rsidRPr="00BC0CEB" w:rsidRDefault="00202E10" w:rsidP="007039C2">
      <w:pPr>
        <w:pStyle w:val="Heading1"/>
        <w:spacing w:after="1080"/>
      </w:pPr>
      <w:bookmarkStart w:id="83" w:name="_Toc175272188"/>
      <w:bookmarkStart w:id="84" w:name="_Toc175727024"/>
      <w:r w:rsidRPr="00BC0CEB">
        <w:lastRenderedPageBreak/>
        <w:t>Discussion</w:t>
      </w:r>
      <w:bookmarkEnd w:id="83"/>
      <w:bookmarkEnd w:id="84"/>
    </w:p>
    <w:p w14:paraId="07295EA2" w14:textId="0D191F55" w:rsidR="00310880" w:rsidRPr="00BC0CEB" w:rsidRDefault="000622C8" w:rsidP="007039C2">
      <w:pPr>
        <w:spacing w:before="240" w:after="240" w:line="276" w:lineRule="auto"/>
      </w:pPr>
      <w:r w:rsidRPr="00BC0CEB">
        <w:t xml:space="preserve">This chapter explains and expands on the results of the analysis presented in </w:t>
      </w:r>
      <w:r w:rsidR="00A551C4" w:rsidRPr="00BC0CEB">
        <w:t xml:space="preserve">the </w:t>
      </w:r>
      <w:r w:rsidR="00A85680" w:rsidRPr="00BC0CEB">
        <w:t xml:space="preserve">last </w:t>
      </w:r>
      <w:r w:rsidR="005F234E" w:rsidRPr="00BC0CEB">
        <w:t>chapter and</w:t>
      </w:r>
      <w:r w:rsidR="001A4D9F" w:rsidRPr="00BC0CEB">
        <w:t xml:space="preserve"> tr</w:t>
      </w:r>
      <w:r w:rsidR="00905570" w:rsidRPr="00BC0CEB">
        <w:t>ies</w:t>
      </w:r>
      <w:r w:rsidR="001A4D9F" w:rsidRPr="00BC0CEB">
        <w:t xml:space="preserve"> to give</w:t>
      </w:r>
      <w:r w:rsidR="00905570" w:rsidRPr="00BC0CEB">
        <w:t xml:space="preserve"> answers</w:t>
      </w:r>
      <w:r w:rsidR="001A4D9F" w:rsidRPr="00BC0CEB">
        <w:t xml:space="preserve"> to </w:t>
      </w:r>
      <w:r w:rsidR="00905570" w:rsidRPr="00BC0CEB">
        <w:t xml:space="preserve">the </w:t>
      </w:r>
      <w:r w:rsidR="001A4D9F" w:rsidRPr="00BC0CEB">
        <w:t>research question</w:t>
      </w:r>
      <w:r w:rsidR="00905570" w:rsidRPr="00BC0CEB">
        <w:t>s</w:t>
      </w:r>
      <w:r w:rsidR="001A4D9F" w:rsidRPr="00BC0CEB">
        <w:t xml:space="preserve"> outlined </w:t>
      </w:r>
      <w:r w:rsidR="00905570" w:rsidRPr="00BC0CEB">
        <w:t>at the start.</w:t>
      </w:r>
    </w:p>
    <w:p w14:paraId="7E7FFD33" w14:textId="648AD282" w:rsidR="00EB3655" w:rsidRPr="00BC0CEB" w:rsidRDefault="006D5B16" w:rsidP="00CE3C80">
      <w:pPr>
        <w:pStyle w:val="Heading2"/>
      </w:pPr>
      <w:bookmarkStart w:id="85" w:name="_Toc175272189"/>
      <w:bookmarkStart w:id="86" w:name="_Toc175727025"/>
      <w:r w:rsidRPr="00BC0CEB">
        <w:t xml:space="preserve">How does </w:t>
      </w:r>
      <w:r w:rsidR="009D5818" w:rsidRPr="00BC0CEB">
        <w:t>ULEZ</w:t>
      </w:r>
      <w:r w:rsidR="00ED31E9" w:rsidRPr="00BC0CEB">
        <w:t xml:space="preserve"> </w:t>
      </w:r>
      <w:r w:rsidRPr="00BC0CEB">
        <w:t>affect</w:t>
      </w:r>
      <w:r w:rsidR="00EB3655" w:rsidRPr="00BC0CEB">
        <w:t xml:space="preserve"> </w:t>
      </w:r>
      <w:r w:rsidRPr="00BC0CEB">
        <w:t xml:space="preserve">the </w:t>
      </w:r>
      <w:r w:rsidR="00EB3655" w:rsidRPr="00BC0CEB">
        <w:t>Vitality of High Streets</w:t>
      </w:r>
      <w:r w:rsidRPr="00BC0CEB">
        <w:t>?</w:t>
      </w:r>
      <w:bookmarkEnd w:id="85"/>
      <w:bookmarkEnd w:id="86"/>
    </w:p>
    <w:p w14:paraId="57DD25B9" w14:textId="77B1BBFB" w:rsidR="006D5B16" w:rsidRPr="00BC0CEB" w:rsidRDefault="00A76001" w:rsidP="008F624A">
      <w:pPr>
        <w:spacing w:before="240" w:after="240" w:line="276" w:lineRule="auto"/>
      </w:pPr>
      <w:r w:rsidRPr="00BC0CEB">
        <w:t>I</w:t>
      </w:r>
      <w:r w:rsidR="008F624A" w:rsidRPr="00BC0CEB">
        <w:t xml:space="preserve">n </w:t>
      </w:r>
      <w:r w:rsidR="00BD2F89" w:rsidRPr="00BC0CEB">
        <w:t xml:space="preserve">the </w:t>
      </w:r>
      <w:r w:rsidR="008F624A" w:rsidRPr="00BC0CEB">
        <w:t>last chapter</w:t>
      </w:r>
      <w:r w:rsidRPr="00BC0CEB">
        <w:t>, the temporal heterogeneities of the policy effects were identified by analysing the average abrupt and gradual impacts caused by ULEZ. The results indicated that ULEZ led to an immediate drop in visitor counts on Outer London’s high streets by 32.68 people, representing 19.6% of the baseline level prior to the policy's implementation. However, over time, the number of visitors gradually increased at a rate of 1.6 people per day.</w:t>
      </w:r>
      <w:r w:rsidR="00C67C2F" w:rsidRPr="00BC0CEB">
        <w:t xml:space="preserve"> </w:t>
      </w:r>
      <w:r w:rsidR="00A91EE8" w:rsidRPr="00BC0CEB">
        <w:t xml:space="preserve">This suggests that the impact of the policy intervention was not constant. </w:t>
      </w:r>
      <w:r w:rsidR="00897A51" w:rsidRPr="00BC0CEB">
        <w:t>While ULEZ initially suppressed footfall on high streets on the day of its implementation</w:t>
      </w:r>
      <w:r w:rsidR="00A91EE8" w:rsidRPr="00BC0CEB">
        <w:t>, over time, as daily routines and leisure activities resumed, the policy began to help local high streets attract more footfall.</w:t>
      </w:r>
      <w:r w:rsidR="00A057DF" w:rsidRPr="00BC0CEB">
        <w:t xml:space="preserve"> </w:t>
      </w:r>
      <w:r w:rsidR="00A1347C" w:rsidRPr="00BC0CEB">
        <w:t>The overall findings suggest that the expansion of the ULEZ across London has significantly encouraged Outer London residents to frequent their local high streets</w:t>
      </w:r>
      <w:r w:rsidR="00A8483B" w:rsidRPr="00BC0CEB">
        <w:t xml:space="preserve">. </w:t>
      </w:r>
      <w:r w:rsidR="001573E6" w:rsidRPr="00BC0CEB">
        <w:t>This validates the hypothesis outlined in section 2.4, suggesting that car traffic restrictions may have effectively promoted active travel, or improved the safety and air quality of high streets due to reduced traffic. In turn, these factors have revitalized local businesses and enhanced the vibrancy of town centres.</w:t>
      </w:r>
    </w:p>
    <w:p w14:paraId="6B0BCA20" w14:textId="1B80FB40" w:rsidR="009D5818" w:rsidRPr="00BC0CEB" w:rsidRDefault="006D5B16" w:rsidP="00CE3C80">
      <w:pPr>
        <w:pStyle w:val="Heading2"/>
      </w:pPr>
      <w:bookmarkStart w:id="87" w:name="_Toc175272190"/>
      <w:bookmarkStart w:id="88" w:name="_Toc175727026"/>
      <w:r w:rsidRPr="00BC0CEB">
        <w:t xml:space="preserve">How does </w:t>
      </w:r>
      <w:r w:rsidR="00EB3655" w:rsidRPr="00BC0CEB">
        <w:t xml:space="preserve">ULEZ </w:t>
      </w:r>
      <w:r w:rsidRPr="00BC0CEB">
        <w:t xml:space="preserve">affect </w:t>
      </w:r>
      <w:r w:rsidR="00736AEA" w:rsidRPr="00BC0CEB">
        <w:t>inequality in Outer London</w:t>
      </w:r>
      <w:r w:rsidRPr="00BC0CEB">
        <w:t>?</w:t>
      </w:r>
      <w:bookmarkEnd w:id="87"/>
      <w:bookmarkEnd w:id="88"/>
    </w:p>
    <w:p w14:paraId="2C098884" w14:textId="6FBF170D" w:rsidR="00B15D3C" w:rsidRPr="00BC0CEB" w:rsidRDefault="00B15D3C" w:rsidP="00FE0C87">
      <w:pPr>
        <w:spacing w:before="240" w:after="240" w:line="276" w:lineRule="auto"/>
      </w:pPr>
      <w:r w:rsidRPr="00BC0CEB">
        <w:t>From the results in section 5.1.2, it is evident that poorer neighbo</w:t>
      </w:r>
      <w:r w:rsidR="008F624A" w:rsidRPr="00BC0CEB">
        <w:t>u</w:t>
      </w:r>
      <w:r w:rsidRPr="00BC0CEB">
        <w:t xml:space="preserve">rhoods tend to visit nearby high streets more frequently </w:t>
      </w:r>
      <w:r w:rsidR="008B25B7">
        <w:rPr>
          <w:rFonts w:hint="eastAsia"/>
        </w:rPr>
        <w:t>before</w:t>
      </w:r>
      <w:r w:rsidRPr="00BC0CEB">
        <w:t xml:space="preserve"> the ULEZ expansion</w:t>
      </w:r>
      <w:r w:rsidR="008B25B7" w:rsidRPr="008B25B7">
        <w:t xml:space="preserve">, indicating that </w:t>
      </w:r>
      <w:r w:rsidR="008B25B7">
        <w:rPr>
          <w:rFonts w:hint="eastAsia"/>
        </w:rPr>
        <w:t>social</w:t>
      </w:r>
      <w:r w:rsidR="008B25B7">
        <w:rPr>
          <w:lang w:val="en-US"/>
        </w:rPr>
        <w:t xml:space="preserve"> </w:t>
      </w:r>
      <w:r w:rsidR="008B25B7" w:rsidRPr="008B25B7">
        <w:t>inequality was already present due to both spatial and transport disadvantages</w:t>
      </w:r>
      <w:r w:rsidR="007A3018" w:rsidRPr="007A3018">
        <w:t xml:space="preserve">. Transport disadvantages may stem from the fact that, </w:t>
      </w:r>
      <w:r w:rsidRPr="00BC0CEB">
        <w:t xml:space="preserve">for low-income households, driving is often a luxury, as these families are more likely to be without car ownership </w:t>
      </w:r>
      <w:r w:rsidR="003E249F" w:rsidRPr="00BC0CEB">
        <w:rPr>
          <w:rFonts w:ascii="Calibri" w:cs="Calibri"/>
          <w:kern w:val="0"/>
        </w:rPr>
        <w:t xml:space="preserve">(Lucas </w:t>
      </w:r>
      <w:r w:rsidR="003E249F" w:rsidRPr="00BC0CEB">
        <w:rPr>
          <w:rFonts w:ascii="Calibri" w:cs="Calibri"/>
          <w:i/>
          <w:iCs/>
          <w:kern w:val="0"/>
        </w:rPr>
        <w:t>et al.</w:t>
      </w:r>
      <w:r w:rsidR="003E249F" w:rsidRPr="00BC0CEB">
        <w:rPr>
          <w:rFonts w:ascii="Calibri" w:cs="Calibri"/>
          <w:kern w:val="0"/>
        </w:rPr>
        <w:t>, 2019)</w:t>
      </w:r>
      <w:r w:rsidRPr="00BC0CEB">
        <w:t xml:space="preserve">. Additionally, affordable and sustainable transport options are not as widely promoted in Outer London as they are in Inner London </w:t>
      </w:r>
      <w:r w:rsidR="003E249F" w:rsidRPr="00BC0CEB">
        <w:fldChar w:fldCharType="begin"/>
      </w:r>
      <w:r w:rsidR="00845444" w:rsidRPr="00BC0CEB">
        <w:instrText xml:space="preserve"> ADDIN ZOTERO_ITEM CSL_CITATION {"citationID":"DFYQKtvj","properties":{"formattedCitation":"(Mahmud, Cottell and Harding, 2023)","plainCitation":"(Mahmud, Cottell and Harding, 2023)","noteIndex":0},"citationItems":[{"id":472,"uris":["http://zotero.org/users/local/zHR85Sl7/items/W6Q2IRMW"],"itemData":{"id":472,"type":"article-journal","language":"en","source":"Zotero","title":"Moving with the Times: Supporting sustainable travel in outer London","author":[{"family":"Mahmud","given":"Zarin"},{"family":"Cottell","given":"Josh"},{"family":"Harding","given":"Claire"}],"issued":{"date-parts":[["2023"]]}}}],"schema":"https://github.com/citation-style-language/schema/raw/master/csl-citation.json"} </w:instrText>
      </w:r>
      <w:r w:rsidR="003E249F" w:rsidRPr="00BC0CEB">
        <w:fldChar w:fldCharType="separate"/>
      </w:r>
      <w:r w:rsidR="003E249F" w:rsidRPr="00BC0CEB">
        <w:t>(Mahmud, Cottell and Harding, 2023)</w:t>
      </w:r>
      <w:r w:rsidR="003E249F" w:rsidRPr="00BC0CEB">
        <w:fldChar w:fldCharType="end"/>
      </w:r>
      <w:r w:rsidRPr="00BC0CEB">
        <w:t xml:space="preserve">. </w:t>
      </w:r>
      <w:r w:rsidR="00BE7C23">
        <w:t xml:space="preserve">As a result, deprived communities have limited capacity for long-distance travel. Spatial disadvantages, on the other hand, likely arise from the poor quality of local high streets, evidenced by the reluctance of wealthier residents to drive to these areas. </w:t>
      </w:r>
      <w:r w:rsidR="008B25B7">
        <w:t>All these</w:t>
      </w:r>
      <w:r w:rsidRPr="00BC0CEB">
        <w:t xml:space="preserve"> ha</w:t>
      </w:r>
      <w:r w:rsidR="008B25B7">
        <w:t>ve</w:t>
      </w:r>
      <w:r w:rsidRPr="00BC0CEB">
        <w:t xml:space="preserve"> resulted in an inverse relationship between the IMD index and high street activity even before ULEZ implementation, as discussed in section 5.3. Due to their </w:t>
      </w:r>
      <w:r w:rsidRPr="00BC0CEB">
        <w:lastRenderedPageBreak/>
        <w:t>limited means, poorer households are unable to travel long distances to access larger high streets, opting instead to frequent closer, smaller facilities.</w:t>
      </w:r>
    </w:p>
    <w:p w14:paraId="187D6B21" w14:textId="31A7211B" w:rsidR="00D877AA" w:rsidRPr="00BC0CEB" w:rsidRDefault="006E349C" w:rsidP="00FE0C87">
      <w:pPr>
        <w:spacing w:before="240" w:after="240" w:line="276" w:lineRule="auto"/>
      </w:pPr>
      <w:r w:rsidRPr="00BC0CEB">
        <w:t xml:space="preserve">This existing </w:t>
      </w:r>
      <w:r w:rsidR="007A3018">
        <w:t xml:space="preserve">social </w:t>
      </w:r>
      <w:r w:rsidRPr="00BC0CEB">
        <w:t xml:space="preserve">inequality has been further intensified by the implementation of ULEZ. While most high streets have seen an overall increase in footfall, the growth in visitor numbers has been significantly larger on high streets located in more deprived areas compared to those in affluent LSOAs. This disparity may stem from the fact that, although certain vehicles are banned in these neighbourhoods, the impact is more pronounced for deprived households, as higher-emission vehicles tend to be more affordable in the market </w:t>
      </w:r>
      <w:r w:rsidR="009B0A7A" w:rsidRPr="00BC0CEB">
        <w:fldChar w:fldCharType="begin"/>
      </w:r>
      <w:r w:rsidR="003C483C" w:rsidRPr="00BC0CEB">
        <w:instrText xml:space="preserve"> ADDIN ZOTERO_ITEM CSL_CITATION {"citationID":"ulhncHkU","properties":{"formattedCitation":"(ICCT, 2024)","plainCitation":"(ICCT, 2024)","noteIndex":0},"citationItems":[{"id":573,"uris":["http://zotero.org/users/local/zHR85Sl7/items/2PI5L9VX"],"itemData":{"id":573,"type":"document","title":"EUROPEAN VEHICLE MARKET STATISTICS","author":[{"family":"ICCT","given":""}],"issued":{"date-parts":[["2024"]]}}}],"schema":"https://github.com/citation-style-language/schema/raw/master/csl-citation.json"} </w:instrText>
      </w:r>
      <w:r w:rsidR="009B0A7A" w:rsidRPr="00BC0CEB">
        <w:fldChar w:fldCharType="separate"/>
      </w:r>
      <w:r w:rsidR="00845444" w:rsidRPr="00BC0CEB">
        <w:rPr>
          <w:noProof/>
        </w:rPr>
        <w:t>(ICCT, 2024)</w:t>
      </w:r>
      <w:r w:rsidR="009B0A7A" w:rsidRPr="00BC0CEB">
        <w:fldChar w:fldCharType="end"/>
      </w:r>
      <w:r w:rsidRPr="00BC0CEB">
        <w:t>, aligning with the lower purchasing power of these families. The ULEZ mobility policy disproportionately restricts the ability of poorer households to drive for shopping, increasing their financial burden and exacerbating existing inequalities.</w:t>
      </w:r>
      <w:r w:rsidR="00C950F8" w:rsidRPr="00BC0CEB">
        <w:t xml:space="preserve"> </w:t>
      </w:r>
      <w:r w:rsidRPr="00BC0CEB">
        <w:t xml:space="preserve">Additionally, Outer London is a car-dependent area where sustainable transport options are not as widely encouraged as they are in Inner London </w:t>
      </w:r>
      <w:r w:rsidR="00C950F8" w:rsidRPr="00BC0CEB">
        <w:fldChar w:fldCharType="begin"/>
      </w:r>
      <w:r w:rsidR="00C950F8" w:rsidRPr="00BC0CEB">
        <w:instrText xml:space="preserve"> ADDIN ZOTERO_ITEM CSL_CITATION {"citationID":"9UCVIzoM","properties":{"formattedCitation":"(Mahmud, Cottell and Harding, 2023)","plainCitation":"(Mahmud, Cottell and Harding, 2023)","noteIndex":0},"citationItems":[{"id":472,"uris":["http://zotero.org/users/local/zHR85Sl7/items/W6Q2IRMW"],"itemData":{"id":472,"type":"article-journal","language":"en","source":"Zotero","title":"Moving with the Times: Supporting sustainable travel in outer London","author":[{"family":"Mahmud","given":"Zarin"},{"family":"Cottell","given":"Josh"},{"family":"Harding","given":"Claire"}],"issued":{"date-parts":[["2023"]]}}}],"schema":"https://github.com/citation-style-language/schema/raw/master/csl-citation.json"} </w:instrText>
      </w:r>
      <w:r w:rsidR="00C950F8" w:rsidRPr="00BC0CEB">
        <w:fldChar w:fldCharType="separate"/>
      </w:r>
      <w:r w:rsidR="00C950F8" w:rsidRPr="00BC0CEB">
        <w:rPr>
          <w:noProof/>
        </w:rPr>
        <w:t>(Mahmud, Cottell and Harding, 2023)</w:t>
      </w:r>
      <w:r w:rsidR="00C950F8" w:rsidRPr="00BC0CEB">
        <w:fldChar w:fldCharType="end"/>
      </w:r>
      <w:r w:rsidRPr="00BC0CEB">
        <w:t>. This lack of alternative transportation further deepens the strain on deprived families, who find it difficult to replace their driving routines.</w:t>
      </w:r>
      <w:r w:rsidR="000644A2">
        <w:t xml:space="preserve"> According to</w:t>
      </w:r>
      <w:r w:rsidR="006662A7">
        <w:t xml:space="preserve"> a report by</w:t>
      </w:r>
      <w:r w:rsidRPr="00BC0CEB">
        <w:t xml:space="preserve"> </w:t>
      </w:r>
      <w:r w:rsidR="000644A2">
        <w:rPr>
          <w:noProof/>
        </w:rPr>
        <w:t xml:space="preserve">Social Exclusion Unit </w:t>
      </w:r>
      <w:r w:rsidR="000644A2">
        <w:fldChar w:fldCharType="begin"/>
      </w:r>
      <w:r w:rsidR="000644A2">
        <w:instrText xml:space="preserve"> ADDIN ZOTERO_ITEM CSL_CITATION {"citationID":"9vWM4OiQ","properties":{"formattedCitation":"(Social Exclusion Unit, 2003)","plainCitation":"(Social Exclusion Unit, 2003)","noteIndex":0},"citationItems":[{"id":591,"uris":["http://zotero.org/users/local/zHR85Sl7/items/KDKIRBDC"],"itemData":{"id":591,"type":"document","publisher":"OFFICE OF THE DEPUTY PRIME MINISTER","title":"Making the Connections: Final Report on Transport and Social Exclusion","author":[{"family":"Social Exclusion Unit","given":""}],"issued":{"date-parts":[["2003"]]}}}],"schema":"https://github.com/citation-style-language/schema/raw/master/csl-citation.json"} </w:instrText>
      </w:r>
      <w:r w:rsidR="000644A2">
        <w:fldChar w:fldCharType="separate"/>
      </w:r>
      <w:r w:rsidR="000644A2">
        <w:rPr>
          <w:noProof/>
        </w:rPr>
        <w:t>(2003)</w:t>
      </w:r>
      <w:r w:rsidR="000644A2">
        <w:fldChar w:fldCharType="end"/>
      </w:r>
      <w:r w:rsidR="000644A2">
        <w:t>, i</w:t>
      </w:r>
      <w:r w:rsidR="000644A2" w:rsidRPr="00883537">
        <w:t xml:space="preserve">ssues with transportation availability and the </w:t>
      </w:r>
      <w:r w:rsidR="000644A2">
        <w:rPr>
          <w:rFonts w:hint="eastAsia"/>
        </w:rPr>
        <w:t>location</w:t>
      </w:r>
      <w:r w:rsidR="000644A2" w:rsidRPr="00883537">
        <w:t xml:space="preserve"> of services can exacerbate social exclusion by hindering access to essential local resources and activities, such as employment, education, healthcare, grocery shopping, and leisure.​</w:t>
      </w:r>
      <w:r w:rsidR="000644A2">
        <w:t xml:space="preserve"> </w:t>
      </w:r>
      <w:r w:rsidRPr="00BC0CEB">
        <w:t xml:space="preserve">Overall, while ULEZ has boosted footfall on high streets, it has also exposed and heightened the differences in its impact, deepening the existing inequalities in these </w:t>
      </w:r>
      <w:r w:rsidR="00690239" w:rsidRPr="00BC0CEB">
        <w:t>disadvantaged</w:t>
      </w:r>
      <w:r w:rsidRPr="00BC0CEB">
        <w:t xml:space="preserve"> areas</w:t>
      </w:r>
      <w:r w:rsidR="000644A2">
        <w:t xml:space="preserve">, which may </w:t>
      </w:r>
      <w:r w:rsidR="000644A2" w:rsidRPr="00BC0CEB">
        <w:t xml:space="preserve">ultimately </w:t>
      </w:r>
      <w:r w:rsidR="000644A2">
        <w:t>lead to social exclusion</w:t>
      </w:r>
      <w:r w:rsidRPr="00BC0CEB">
        <w:t>.</w:t>
      </w:r>
    </w:p>
    <w:p w14:paraId="1FFB0C11" w14:textId="0C4B2B2F" w:rsidR="00D7669D" w:rsidRPr="00BC0CEB" w:rsidRDefault="00BD2F89" w:rsidP="00CE3C80">
      <w:pPr>
        <w:pStyle w:val="Heading2"/>
      </w:pPr>
      <w:bookmarkStart w:id="89" w:name="_Toc175272191"/>
      <w:bookmarkStart w:id="90" w:name="_Toc175727027"/>
      <w:r w:rsidRPr="00BC0CEB">
        <w:t>Demand</w:t>
      </w:r>
      <w:r w:rsidR="007B6A81" w:rsidRPr="00BC0CEB">
        <w:t xml:space="preserve"> for </w:t>
      </w:r>
      <w:r w:rsidR="002B26B4" w:rsidRPr="00BC0CEB">
        <w:t>Outer London</w:t>
      </w:r>
      <w:bookmarkEnd w:id="89"/>
      <w:bookmarkEnd w:id="90"/>
    </w:p>
    <w:p w14:paraId="3A458A99" w14:textId="6D1658D3" w:rsidR="0037754F" w:rsidRPr="00BC0CEB" w:rsidRDefault="00C026A4" w:rsidP="00B11928">
      <w:pPr>
        <w:spacing w:before="240" w:after="240" w:line="276" w:lineRule="auto"/>
      </w:pPr>
      <w:bookmarkStart w:id="91" w:name="OLE_LINK17"/>
      <w:bookmarkStart w:id="92" w:name="OLE_LINK18"/>
      <w:r w:rsidRPr="00BC0CEB">
        <w:t xml:space="preserve">According to the London Plan, to create high-quality and sustainable Outer London neighbourhoods, providing ‘sufficient, good quality social infrastructure provision’ is one of the keys </w:t>
      </w:r>
      <w:r w:rsidRPr="00BC0CEB">
        <w:fldChar w:fldCharType="begin"/>
      </w:r>
      <w:r w:rsidRPr="00BC0CEB">
        <w:instrText xml:space="preserve"> ADDIN ZOTERO_ITEM CSL_CITATION {"citationID":"6i06Fdo7","properties":{"formattedCitation":"(Mayor of London, 2016)","plainCitation":"(Mayor of London, 2016)","noteIndex":0},"citationItems":[{"id":465,"uris":["http://zotero.org/users/local/zHR85Sl7/items/Z5KAV8CU"],"itemData":{"id":465,"type":"document","title":"The London Plan","author":[{"family":"Mayor of London","given":""}],"issued":{"date-parts":[["2016"]]}}}],"schema":"https://github.com/citation-style-language/schema/raw/master/csl-citation.json"} </w:instrText>
      </w:r>
      <w:r w:rsidRPr="00BC0CEB">
        <w:fldChar w:fldCharType="separate"/>
      </w:r>
      <w:r w:rsidRPr="00BC0CEB">
        <w:rPr>
          <w:noProof/>
        </w:rPr>
        <w:t>(Mayor of London, 2016)</w:t>
      </w:r>
      <w:r w:rsidRPr="00BC0CEB">
        <w:fldChar w:fldCharType="end"/>
      </w:r>
      <w:r w:rsidRPr="00BC0CEB">
        <w:t xml:space="preserve">. </w:t>
      </w:r>
      <w:r w:rsidR="0029249D" w:rsidRPr="00BC0CEB">
        <w:t xml:space="preserve">It is important to understand the </w:t>
      </w:r>
      <w:r w:rsidR="00A750AA" w:rsidRPr="00BC0CEB">
        <w:t>diversity of</w:t>
      </w:r>
      <w:r w:rsidR="00295407" w:rsidRPr="00BC0CEB">
        <w:t xml:space="preserve"> </w:t>
      </w:r>
      <w:r w:rsidR="00A750AA" w:rsidRPr="00BC0CEB">
        <w:t>characteristics</w:t>
      </w:r>
      <w:r w:rsidR="00295407" w:rsidRPr="00BC0CEB">
        <w:t xml:space="preserve"> </w:t>
      </w:r>
      <w:r w:rsidR="00A750AA" w:rsidRPr="00BC0CEB">
        <w:t>behind</w:t>
      </w:r>
      <w:r w:rsidR="00295407" w:rsidRPr="00BC0CEB">
        <w:t xml:space="preserve"> high streets</w:t>
      </w:r>
      <w:r w:rsidR="00A750AA" w:rsidRPr="00BC0CEB">
        <w:t xml:space="preserve"> so that can play to local strengths</w:t>
      </w:r>
      <w:r w:rsidR="003C38DB" w:rsidRPr="00BC0CEB">
        <w:t xml:space="preserve"> and </w:t>
      </w:r>
      <w:r w:rsidR="00EA4555" w:rsidRPr="00BC0CEB">
        <w:t>encourage</w:t>
      </w:r>
      <w:r w:rsidR="003C38DB" w:rsidRPr="00BC0CEB">
        <w:t xml:space="preserve"> </w:t>
      </w:r>
      <w:r w:rsidR="00E74583" w:rsidRPr="00BC0CEB">
        <w:t xml:space="preserve">the </w:t>
      </w:r>
      <w:r w:rsidR="00FD489F" w:rsidRPr="00BC0CEB">
        <w:t>vibrancy of town centres</w:t>
      </w:r>
      <w:r w:rsidR="00BB19D8" w:rsidRPr="00BC0CEB">
        <w:t xml:space="preserve"> and high streets</w:t>
      </w:r>
      <w:r w:rsidR="00295407" w:rsidRPr="00BC0CEB">
        <w:t xml:space="preserve">. </w:t>
      </w:r>
      <w:r w:rsidR="009D0847" w:rsidRPr="009D0847">
        <w:t>From a strategic perspective outlined by Carmona (2015), high streets play a vital role in supporting civic life and benefiting all Londoners, as they are an integral part of people's daily lives and inescapable elements of the urban landscape.</w:t>
      </w:r>
      <w:r w:rsidR="009D0847">
        <w:t xml:space="preserve"> </w:t>
      </w:r>
      <w:r w:rsidR="007C7F9C" w:rsidRPr="00BC0CEB">
        <w:t xml:space="preserve">The positive correlation between IMD and the increase in visitors suggests that the lives of the vulnerable groups </w:t>
      </w:r>
      <w:r w:rsidR="00FA2BC2" w:rsidRPr="00BC0CEB">
        <w:t xml:space="preserve">in Outer London </w:t>
      </w:r>
      <w:r w:rsidR="007C7F9C" w:rsidRPr="00BC0CEB">
        <w:t xml:space="preserve">are </w:t>
      </w:r>
      <w:r w:rsidR="00FA2BC2" w:rsidRPr="00BC0CEB">
        <w:t xml:space="preserve">facing some </w:t>
      </w:r>
      <w:r w:rsidR="00D62D54" w:rsidRPr="00BC0CEB">
        <w:t>problems</w:t>
      </w:r>
      <w:r w:rsidR="007C7F9C" w:rsidRPr="00BC0CEB">
        <w:t>.</w:t>
      </w:r>
      <w:r w:rsidR="00EE0EAF" w:rsidRPr="00BC0CEB">
        <w:t xml:space="preserve"> In addition to economically disadvantaged populations, more deprived neighbo</w:t>
      </w:r>
      <w:r w:rsidR="00CE7185" w:rsidRPr="00BC0CEB">
        <w:t>u</w:t>
      </w:r>
      <w:r w:rsidR="00EE0EAF" w:rsidRPr="00BC0CEB">
        <w:t xml:space="preserve">rhoods also tend to have a higher concentration of unhealthy, vulnerable, and less mobile groups, such as the elderly and people with disabilities. Therefore, </w:t>
      </w:r>
      <w:r w:rsidR="008F0EA4" w:rsidRPr="00BC0CEB">
        <w:t>in terms of</w:t>
      </w:r>
      <w:r w:rsidR="00EE0EAF" w:rsidRPr="00BC0CEB">
        <w:t xml:space="preserve"> developing policies aimed at enhancing high street vitality, </w:t>
      </w:r>
      <w:r w:rsidR="00CE7185" w:rsidRPr="00BC0CEB">
        <w:t>planners need</w:t>
      </w:r>
      <w:r w:rsidR="008F0EA4" w:rsidRPr="00BC0CEB">
        <w:t xml:space="preserve"> </w:t>
      </w:r>
      <w:r w:rsidR="00EE0EAF" w:rsidRPr="00BC0CEB">
        <w:t>to consider building facilities that cater to the needs of these populations</w:t>
      </w:r>
      <w:r w:rsidR="00B61904" w:rsidRPr="00BC0CEB">
        <w:t>, where improv</w:t>
      </w:r>
      <w:r w:rsidR="00CE7185" w:rsidRPr="00BC0CEB">
        <w:t>ing</w:t>
      </w:r>
      <w:r w:rsidR="00B61904" w:rsidRPr="00BC0CEB">
        <w:t xml:space="preserve"> public transport accessibility further and </w:t>
      </w:r>
      <w:r w:rsidR="00940BE5" w:rsidRPr="00BC0CEB">
        <w:t>capitali</w:t>
      </w:r>
      <w:r w:rsidR="00CE7185" w:rsidRPr="00BC0CEB">
        <w:t>sing</w:t>
      </w:r>
      <w:r w:rsidR="00940BE5" w:rsidRPr="00BC0CEB">
        <w:t xml:space="preserve"> on the significant concentration of mixed-</w:t>
      </w:r>
      <w:r w:rsidR="00940BE5" w:rsidRPr="00BC0CEB">
        <w:lastRenderedPageBreak/>
        <w:t xml:space="preserve">use developments </w:t>
      </w:r>
      <w:r w:rsidR="003A0B0D" w:rsidRPr="00BC0CEB">
        <w:t>exist</w:t>
      </w:r>
      <w:r w:rsidR="00556139">
        <w:rPr>
          <w:rFonts w:hint="eastAsia"/>
        </w:rPr>
        <w:t>ing</w:t>
      </w:r>
      <w:r w:rsidR="00940BE5" w:rsidRPr="00BC0CEB">
        <w:t xml:space="preserve"> </w:t>
      </w:r>
      <w:r w:rsidR="005F4B82" w:rsidRPr="00BC0CEB">
        <w:t>are</w:t>
      </w:r>
      <w:r w:rsidR="003A0B0D" w:rsidRPr="00BC0CEB">
        <w:t xml:space="preserve"> </w:t>
      </w:r>
      <w:r w:rsidR="0090170E" w:rsidRPr="00BC0CEB">
        <w:t>sustainable</w:t>
      </w:r>
      <w:r w:rsidR="00495339" w:rsidRPr="00BC0CEB">
        <w:t xml:space="preserve"> and </w:t>
      </w:r>
      <w:r w:rsidR="00D37384" w:rsidRPr="00BC0CEB">
        <w:t xml:space="preserve">humanized </w:t>
      </w:r>
      <w:r w:rsidR="003A0B0D" w:rsidRPr="00BC0CEB">
        <w:t>solutions</w:t>
      </w:r>
      <w:r w:rsidR="00E5758F" w:rsidRPr="00BC0CEB">
        <w:t xml:space="preserve"> to stimulate existing development potential</w:t>
      </w:r>
      <w:r w:rsidR="00C32754" w:rsidRPr="00BC0CEB">
        <w:t xml:space="preserve">, as </w:t>
      </w:r>
      <w:r w:rsidR="00C32754" w:rsidRPr="00BC0CEB">
        <w:rPr>
          <w:noProof/>
        </w:rPr>
        <w:t>Carmona (2015) suggested.</w:t>
      </w:r>
      <w:r w:rsidR="004E0CB9" w:rsidRPr="00BC0CEB">
        <w:rPr>
          <w:noProof/>
        </w:rPr>
        <w:t xml:space="preserve"> </w:t>
      </w:r>
    </w:p>
    <w:p w14:paraId="74E42413" w14:textId="27FC9F70" w:rsidR="004A364D" w:rsidRPr="00BC0CEB" w:rsidRDefault="00DA7820" w:rsidP="00B11928">
      <w:pPr>
        <w:spacing w:before="240" w:after="240" w:line="276" w:lineRule="auto"/>
      </w:pPr>
      <w:r w:rsidRPr="00BC0CEB">
        <w:t>In addition to deprived residents, poorly built environments are also worth noting</w:t>
      </w:r>
      <w:r w:rsidR="00F02184" w:rsidRPr="00BC0CEB">
        <w:t xml:space="preserve">. </w:t>
      </w:r>
      <w:r w:rsidR="0055663E" w:rsidRPr="00BC0CEB">
        <w:t xml:space="preserve">IMD </w:t>
      </w:r>
      <w:r w:rsidR="00250CCD" w:rsidRPr="00BC0CEB">
        <w:t xml:space="preserve">indicates a </w:t>
      </w:r>
      <w:r w:rsidR="00067FD8" w:rsidRPr="00BC0CEB">
        <w:t xml:space="preserve">neighbourhood has </w:t>
      </w:r>
      <w:r w:rsidR="008A78F4" w:rsidRPr="00BC0CEB">
        <w:t>a higher</w:t>
      </w:r>
      <w:r w:rsidR="00067FD8" w:rsidRPr="00BC0CEB">
        <w:t xml:space="preserve"> </w:t>
      </w:r>
      <w:r w:rsidR="003A0AB2" w:rsidRPr="00BC0CEB">
        <w:t xml:space="preserve">percentage of </w:t>
      </w:r>
      <w:r w:rsidR="00E83ED5" w:rsidRPr="00BC0CEB">
        <w:t>victimization, worse road traffic and outdoor air quality</w:t>
      </w:r>
      <w:r w:rsidR="00BD1C97" w:rsidRPr="00BC0CEB">
        <w:t>, causing safety issue</w:t>
      </w:r>
      <w:r w:rsidR="008A78F4" w:rsidRPr="00BC0CEB">
        <w:t>s</w:t>
      </w:r>
      <w:r w:rsidR="00BD1C97" w:rsidRPr="00BC0CEB">
        <w:t xml:space="preserve"> that p</w:t>
      </w:r>
      <w:r w:rsidR="004B717E" w:rsidRPr="00BC0CEB">
        <w:t xml:space="preserve">eople </w:t>
      </w:r>
      <w:r w:rsidR="008A78F4" w:rsidRPr="00BC0CEB">
        <w:t>are concerned</w:t>
      </w:r>
      <w:r w:rsidR="00BD1C97" w:rsidRPr="00BC0CEB">
        <w:t xml:space="preserve"> about </w:t>
      </w:r>
      <w:r w:rsidR="00FE69FE" w:rsidRPr="00BC0CEB">
        <w:fldChar w:fldCharType="begin"/>
      </w:r>
      <w:r w:rsidR="00AD6CA0" w:rsidRPr="00BC0CEB">
        <w:instrText xml:space="preserve"> ADDIN ZOTERO_ITEM CSL_CITATION {"citationID":"OZWfnufy","properties":{"formattedCitation":"(Carmona, 2015)","plainCitation":"(Carmona, 2015)","noteIndex":0},"citationItems":[{"id":470,"uris":["http://zotero.org/users/local/zHR85Sl7/items/JYDC3AWT"],"itemData":{"id":470,"type":"article-journal","abstract":"This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FE69FE" w:rsidRPr="00BC0CEB">
        <w:fldChar w:fldCharType="separate"/>
      </w:r>
      <w:r w:rsidR="00FE69FE" w:rsidRPr="00BC0CEB">
        <w:rPr>
          <w:noProof/>
        </w:rPr>
        <w:t>(Carmona, 2015)</w:t>
      </w:r>
      <w:r w:rsidR="00FE69FE" w:rsidRPr="00BC0CEB">
        <w:fldChar w:fldCharType="end"/>
      </w:r>
      <w:r w:rsidR="00667734" w:rsidRPr="00BC0CEB">
        <w:t>.</w:t>
      </w:r>
      <w:r w:rsidR="007A1B4C" w:rsidRPr="00BC0CEB">
        <w:t xml:space="preserve"> </w:t>
      </w:r>
      <w:r w:rsidR="00A05BC6" w:rsidRPr="00BC0CEB">
        <w:t>The estimation results presented in the results chapter indicate that poorer LSOAs</w:t>
      </w:r>
      <w:r w:rsidR="00622F29" w:rsidRPr="00BC0CEB">
        <w:t>’ residents</w:t>
      </w:r>
      <w:r w:rsidR="00A05BC6" w:rsidRPr="00BC0CEB">
        <w:t xml:space="preserve"> are limited to shopping on nearby high streets, </w:t>
      </w:r>
      <w:r w:rsidR="00144029" w:rsidRPr="00BC0CEB">
        <w:t xml:space="preserve">which </w:t>
      </w:r>
      <w:r w:rsidR="008A78F4" w:rsidRPr="00BC0CEB">
        <w:t xml:space="preserve">is </w:t>
      </w:r>
      <w:r w:rsidR="00144029" w:rsidRPr="00BC0CEB">
        <w:t>equal to</w:t>
      </w:r>
      <w:r w:rsidR="00A05BC6" w:rsidRPr="00BC0CEB">
        <w:t xml:space="preserve"> forcing residents to frequent these less well-maintained or lower-quality areas. </w:t>
      </w:r>
      <w:r w:rsidR="00FE7AA5" w:rsidRPr="00BC0CEB">
        <w:t xml:space="preserve">It is reported that approximately two-thirds of Londoners reside within 400 meters, or a 5-minute walk, from a high street (Carmona, 2015). This </w:t>
      </w:r>
      <w:r w:rsidR="00FF172D" w:rsidRPr="00BC0CEB">
        <w:t>indicate</w:t>
      </w:r>
      <w:r w:rsidR="00FE7AA5" w:rsidRPr="00BC0CEB">
        <w:t xml:space="preserve">s </w:t>
      </w:r>
      <w:r w:rsidR="00293D63" w:rsidRPr="00BC0CEB">
        <w:t>a</w:t>
      </w:r>
      <w:r w:rsidR="00FE7AA5" w:rsidRPr="00BC0CEB">
        <w:t xml:space="preserve"> significant percentage of </w:t>
      </w:r>
      <w:r w:rsidR="008A78F4" w:rsidRPr="00BC0CEB">
        <w:t xml:space="preserve">the </w:t>
      </w:r>
      <w:r w:rsidR="00FE7AA5" w:rsidRPr="00BC0CEB">
        <w:t>population</w:t>
      </w:r>
      <w:r w:rsidR="009A7E26" w:rsidRPr="00BC0CEB">
        <w:t xml:space="preserve">’s </w:t>
      </w:r>
      <w:r w:rsidR="00E51EB5" w:rsidRPr="00BC0CEB">
        <w:t>target high streets</w:t>
      </w:r>
      <w:r w:rsidR="00FE7AA5" w:rsidRPr="00BC0CEB">
        <w:t xml:space="preserve"> will be </w:t>
      </w:r>
      <w:r w:rsidR="00896DE9" w:rsidRPr="00BC0CEB">
        <w:t>shifted into worse high streets</w:t>
      </w:r>
      <w:r w:rsidR="00FE7AA5" w:rsidRPr="00BC0CEB">
        <w:t xml:space="preserve">. </w:t>
      </w:r>
      <w:r w:rsidR="00DF7862">
        <w:t>However, i</w:t>
      </w:r>
      <w:r w:rsidR="00FE69FE" w:rsidRPr="00BC0CEB">
        <w:t xml:space="preserve">t is unjust to </w:t>
      </w:r>
      <w:r w:rsidR="00FB29D4" w:rsidRPr="00BC0CEB">
        <w:t xml:space="preserve">restrict people’s right to travel to </w:t>
      </w:r>
      <w:r w:rsidR="00B055F4" w:rsidRPr="00BC0CEB">
        <w:t xml:space="preserve">safer, more vibrant high streets for shopping and leisure without providing them with equally </w:t>
      </w:r>
      <w:r w:rsidR="00477791" w:rsidRPr="00BC0CEB">
        <w:t>high-quality alternatives in their vicinity.</w:t>
      </w:r>
      <w:r w:rsidR="00C368F6" w:rsidRPr="00BC0CEB">
        <w:t xml:space="preserve"> </w:t>
      </w:r>
      <w:r w:rsidR="00DF7862">
        <w:t xml:space="preserve">What’s more, social exclusion </w:t>
      </w:r>
      <w:r w:rsidR="00DF7862">
        <w:rPr>
          <w:rFonts w:hint="eastAsia"/>
        </w:rPr>
        <w:t>happens</w:t>
      </w:r>
      <w:r w:rsidR="00DF7862">
        <w:t xml:space="preserve"> when </w:t>
      </w:r>
      <w:r w:rsidR="00DF7862" w:rsidRPr="001B5EB1">
        <w:t>developments like retail centres are situated in areas that are difficult to reach without a car, limiting access for those without private transportation</w:t>
      </w:r>
      <w:r w:rsidR="00DF7862">
        <w:t xml:space="preserve"> </w:t>
      </w:r>
      <w:r w:rsidR="00DF7862">
        <w:fldChar w:fldCharType="begin"/>
      </w:r>
      <w:r w:rsidR="00DF7862">
        <w:instrText xml:space="preserve"> ADDIN ZOTERO_ITEM CSL_CITATION {"citationID":"cAvZIAtY","properties":{"formattedCitation":"(Social Exclusion Unit, 2003)","plainCitation":"(Social Exclusion Unit, 2003)","noteIndex":0},"citationItems":[{"id":591,"uris":["http://zotero.org/users/local/zHR85Sl7/items/KDKIRBDC"],"itemData":{"id":591,"type":"document","publisher":"OFFICE OF THE DEPUTY PRIME MINISTER","title":"Making the Connections: Final Report on Transport and Social Exclusion","author":[{"family":"Social Exclusion Unit","given":""}],"issued":{"date-parts":[["2003"]]}}}],"schema":"https://github.com/citation-style-language/schema/raw/master/csl-citation.json"} </w:instrText>
      </w:r>
      <w:r w:rsidR="00DF7862">
        <w:fldChar w:fldCharType="separate"/>
      </w:r>
      <w:r w:rsidR="00DF7862">
        <w:rPr>
          <w:noProof/>
        </w:rPr>
        <w:t>(Social Exclusion Unit, 2003)</w:t>
      </w:r>
      <w:r w:rsidR="00DF7862">
        <w:fldChar w:fldCharType="end"/>
      </w:r>
      <w:r w:rsidR="00DF7862" w:rsidRPr="001B5EB1">
        <w:t>.​</w:t>
      </w:r>
      <w:r w:rsidR="00DF7862">
        <w:t xml:space="preserve"> </w:t>
      </w:r>
      <w:r w:rsidR="007B5685" w:rsidRPr="00BC0CEB">
        <w:t xml:space="preserve">Therefore, the government </w:t>
      </w:r>
      <w:r w:rsidR="008466F7" w:rsidRPr="00BC0CEB">
        <w:t>is suggested to</w:t>
      </w:r>
      <w:r w:rsidR="007B5685" w:rsidRPr="00BC0CEB">
        <w:t xml:space="preserve"> focus on improving Outer London</w:t>
      </w:r>
      <w:r w:rsidR="008A78F4" w:rsidRPr="00BC0CEB">
        <w:t>’s</w:t>
      </w:r>
      <w:r w:rsidR="007B5685" w:rsidRPr="00BC0CEB">
        <w:t xml:space="preserve"> high streets by enhancing safety, promoting sustainability, and fostering </w:t>
      </w:r>
      <w:proofErr w:type="spellStart"/>
      <w:r w:rsidR="007B5685" w:rsidRPr="00BC0CEB">
        <w:t>livability</w:t>
      </w:r>
      <w:proofErr w:type="spellEnd"/>
      <w:r w:rsidR="007B5685" w:rsidRPr="00BC0CEB">
        <w:t>. These improvements would better accommodate the evolving lifestyle of residents while also playing a significant role in addressing and reducing social inequalities in the area.</w:t>
      </w:r>
      <w:r w:rsidR="002701F7" w:rsidRPr="00BC0CEB">
        <w:t xml:space="preserve"> </w:t>
      </w:r>
      <w:r w:rsidR="001F1876" w:rsidRPr="001F1876">
        <w:t>It is crucial to acknowledge the needs and potential of the large residential populations already living on and around Outer London’s high streets.​</w:t>
      </w:r>
      <w:r w:rsidR="001F1876">
        <w:t xml:space="preserve"> </w:t>
      </w:r>
      <w:r w:rsidR="002701F7" w:rsidRPr="00BC0CEB">
        <w:t>Develop</w:t>
      </w:r>
      <w:r w:rsidR="00F83BE5" w:rsidRPr="00BC0CEB">
        <w:t>ing</w:t>
      </w:r>
      <w:r w:rsidR="002701F7" w:rsidRPr="00BC0CEB">
        <w:t xml:space="preserve"> and updat</w:t>
      </w:r>
      <w:r w:rsidR="00F83BE5" w:rsidRPr="00BC0CEB">
        <w:t>ing</w:t>
      </w:r>
      <w:r w:rsidR="002701F7" w:rsidRPr="00BC0CEB">
        <w:t xml:space="preserve"> high street retail and quality of service for these users and significantly benefits their quality of life is the direct way for success on the rejuvenation of the local economy and enhancement of town centres vibrancy.</w:t>
      </w:r>
    </w:p>
    <w:p w14:paraId="2BC13446" w14:textId="065376BD" w:rsidR="008D6C6F" w:rsidRPr="00BC0CEB" w:rsidRDefault="00913CB1" w:rsidP="00CE3C80">
      <w:pPr>
        <w:pStyle w:val="Heading2"/>
      </w:pPr>
      <w:bookmarkStart w:id="93" w:name="_Toc175272192"/>
      <w:bookmarkStart w:id="94" w:name="_Toc175727028"/>
      <w:bookmarkEnd w:id="91"/>
      <w:bookmarkEnd w:id="92"/>
      <w:r w:rsidRPr="00BC0CEB">
        <w:t>limitations</w:t>
      </w:r>
      <w:bookmarkEnd w:id="93"/>
      <w:bookmarkEnd w:id="94"/>
    </w:p>
    <w:p w14:paraId="36EB4933" w14:textId="042BA76D" w:rsidR="00900476" w:rsidRPr="007039C2" w:rsidRDefault="003A1215" w:rsidP="007039C2">
      <w:pPr>
        <w:spacing w:before="240" w:after="240" w:line="276" w:lineRule="auto"/>
      </w:pPr>
      <w:r w:rsidRPr="00BC0CEB">
        <w:t xml:space="preserve">Several limitations should be highlighted in this study. </w:t>
      </w:r>
      <w:r w:rsidR="00077387" w:rsidRPr="00BC0CEB">
        <w:t xml:space="preserve">First, </w:t>
      </w:r>
      <w:r w:rsidR="001F28C0" w:rsidRPr="00BC0CEB">
        <w:t>although the methodology in this research introduced some innovations, further research is still needed to refine the approach to spatiotemporal causal inference.</w:t>
      </w:r>
      <w:r w:rsidR="00E63C0D" w:rsidRPr="00BC0CEB">
        <w:t xml:space="preserve"> </w:t>
      </w:r>
      <w:r w:rsidR="004C486B" w:rsidRPr="00BC0CEB">
        <w:t xml:space="preserve">Future research could integrate </w:t>
      </w:r>
      <w:r w:rsidR="000C4139" w:rsidRPr="00BC0CEB">
        <w:t>fine</w:t>
      </w:r>
      <w:r w:rsidR="0070654C" w:rsidRPr="00BC0CEB">
        <w:t>r</w:t>
      </w:r>
      <w:r w:rsidR="000C4139" w:rsidRPr="00BC0CEB">
        <w:t xml:space="preserve">-grained spatial </w:t>
      </w:r>
      <w:r w:rsidR="004C486B" w:rsidRPr="00BC0CEB">
        <w:t xml:space="preserve">data and account for population density when calculating socio-spatial weights, allowing for a more accurate representation of real-world conditions. </w:t>
      </w:r>
      <w:r w:rsidR="008A3725" w:rsidRPr="00BC0CEB">
        <w:t xml:space="preserve">Besides, </w:t>
      </w:r>
      <w:r w:rsidR="00077387" w:rsidRPr="00BC0CEB">
        <w:t xml:space="preserve">this study faces limitations specifically due to the narrative range of variables the model considered. </w:t>
      </w:r>
      <w:r w:rsidR="000F1216" w:rsidRPr="00BC0CEB">
        <w:t>A t</w:t>
      </w:r>
      <w:r w:rsidR="00D669E7" w:rsidRPr="00BC0CEB">
        <w:t>ypical</w:t>
      </w:r>
      <w:r w:rsidR="00E3546F" w:rsidRPr="00BC0CEB">
        <w:t xml:space="preserve"> high street is a complex and dynamic socio-spatial entity </w:t>
      </w:r>
      <w:r w:rsidR="00D65CB0" w:rsidRPr="00BC0CEB">
        <w:fldChar w:fldCharType="begin"/>
      </w:r>
      <w:r w:rsidR="00D669E7" w:rsidRPr="00BC0CEB">
        <w:instrText xml:space="preserve"> ADDIN ZOTERO_ITEM CSL_CITATION {"citationID":"PE4BHiqm","properties":{"formattedCitation":"(Griffiths {\\i{}et al.}, 2008)","plainCitation":"(Griffiths et al., 2008)","noteIndex":0},"citationItems":[{"id":494,"uris":["http://zotero.org/users/local/zHR85Sl7/items/MYDVLLST"],"itemData":{"id":494,"type":"article-journal","abstract":"Whether suburbs are regarded as a distinctive feature of the contemporary urban landscape or as symptomatic of ‘sprawl’ the recent upsurge of scholarly interest in suburbia has done little to displace the dominant image of the suburb as a primarily residential phenomenon. In a wide ranging survey of the academic literature, taking account of current developments in the policy debate relating to suburban regeneration and also drawing on research conducted by the Engineering and Physical Sciences Research Council’s Towards Successful Suburban Town Centres project at University College London, this article argues for an approach to the suburbs that emphasises their importance as historical centres of diverse social and economic activity. The focus is on the ‘typical’ British suburban high street, regarded as a complex and dynamic socio-spatial entity facing particular challenges to its vitality and viability in the light of ongoing socio-economic change. It is suggested that an improved understanding of the relation between suburban society and the built form of suburban centres over time would lead to a fuller appreciation of the actual and potential contribution of the local high street to achieving sustainable built environments.","container-title":"Geography Compass","DOI":"10.1111/j.1749-8198.2008.00117.x","ISSN":"1749-8198, 1749-8198","issue":"4","journalAbbreviation":"Geography Compass","language":"en","page":"1155-1188","source":"DOI.org (Crossref)","title":"The Sustainable Suburban High Street: A Review of Themes and Approaches","title-short":"The Sustainable Suburban High Street","volume":"2","author":[{"family":"Griffiths","given":"Sam"},{"family":"Vaughan","given":"Laura"},{"family":"Haklay","given":"Mordechai (Muki)"},{"family":"Emma Jones","given":"Catherine"}],"issued":{"date-parts":[["2008",7]]}}}],"schema":"https://github.com/citation-style-language/schema/raw/master/csl-citation.json"} </w:instrText>
      </w:r>
      <w:r w:rsidR="00D65CB0" w:rsidRPr="00BC0CEB">
        <w:fldChar w:fldCharType="separate"/>
      </w:r>
      <w:r w:rsidR="00D669E7" w:rsidRPr="00BC0CEB">
        <w:rPr>
          <w:rFonts w:ascii="Calibri" w:cs="Calibri"/>
          <w:kern w:val="0"/>
        </w:rPr>
        <w:t xml:space="preserve">(Griffiths </w:t>
      </w:r>
      <w:r w:rsidR="00D669E7" w:rsidRPr="00BC0CEB">
        <w:rPr>
          <w:rFonts w:ascii="Calibri" w:cs="Calibri"/>
          <w:i/>
          <w:iCs/>
          <w:kern w:val="0"/>
        </w:rPr>
        <w:t>et al.</w:t>
      </w:r>
      <w:r w:rsidR="00D669E7" w:rsidRPr="00BC0CEB">
        <w:rPr>
          <w:rFonts w:ascii="Calibri" w:cs="Calibri"/>
          <w:kern w:val="0"/>
        </w:rPr>
        <w:t>, 2008)</w:t>
      </w:r>
      <w:r w:rsidR="00D65CB0" w:rsidRPr="00BC0CEB">
        <w:fldChar w:fldCharType="end"/>
      </w:r>
      <w:r w:rsidR="00E3546F" w:rsidRPr="00BC0CEB">
        <w:t>.</w:t>
      </w:r>
      <w:r w:rsidR="00D669E7" w:rsidRPr="00BC0CEB">
        <w:t xml:space="preserve"> </w:t>
      </w:r>
      <w:r w:rsidR="00027632" w:rsidRPr="00BC0CEB">
        <w:t>Given the complexity of high street footfall, people visit for a variety of purposes, such as shopping, work, leisure, passing through, and even prayer</w:t>
      </w:r>
      <w:r w:rsidR="00657812" w:rsidRPr="00BC0CEB">
        <w:t xml:space="preserve"> </w:t>
      </w:r>
      <w:r w:rsidR="00657812" w:rsidRPr="00BC0CEB">
        <w:fldChar w:fldCharType="begin"/>
      </w:r>
      <w:r w:rsidR="00AD6CA0" w:rsidRPr="00BC0CEB">
        <w:instrText xml:space="preserve"> ADDIN ZOTERO_ITEM CSL_CITATION {"citationID":"cEywiGAj","properties":{"formattedCitation":"(Carmona, 2015)","plainCitation":"(Carmona, 2015)","noteIndex":0},"citationItems":[{"id":470,"uris":["http://zotero.org/users/local/zHR85Sl7/items/JYDC3AWT"],"itemData":{"id":470,"type":"article-journal","abstract":"This paper examines the ‘problem’ of mixed street corridors through the lens of London’s local high streets (main streets). It theorises the nature of these streets, developing an analytical framework through which to investigate them through their four high street functions – physical fabric, exchange, movement and real estate – and the overarching question of management. It then explores the challenges and issues facing such streets in British cities before turning speciﬁcally to the London case. Through a complimentary set of empirical investigations, London’s local high streets are explored across two scales, in terms of their strategic city-wide contribution, and through their local impact. They are examined both with regard to their situation today and their future potential. The policy context across London is also, explored, before conclusions and recommendations are drawn out of relevance to London and to mixed street corridors across the world. Mixed streets represent a particularly ‘wicked’ problem for cities, yet, as the research shows, they are also some of the most important spaces in the city, of far greater complexity and local signiﬁcance than is realised, and possessing untapped strategic growth potential.","container-title":"Progress in Planning","DOI":"10.1016/j.progress.2014.03.001","ISSN":"03059006","journalAbbreviation":"Progress in Planning","language":"en","page":"1-84","source":"DOI.org (Crossref)","title":"London's local high streets: The problems, potential and complexities of mixed street corridors","title-short":"London's local high streets","volume":"100","author":[{"family":"Carmona","given":"Matthew"}],"issued":{"date-parts":[["2015",8]]}}}],"schema":"https://github.com/citation-style-language/schema/raw/master/csl-citation.json"} </w:instrText>
      </w:r>
      <w:r w:rsidR="00657812" w:rsidRPr="00BC0CEB">
        <w:fldChar w:fldCharType="separate"/>
      </w:r>
      <w:r w:rsidR="00657812" w:rsidRPr="00BC0CEB">
        <w:rPr>
          <w:noProof/>
        </w:rPr>
        <w:t>(Carmona, 2015)</w:t>
      </w:r>
      <w:r w:rsidR="00657812" w:rsidRPr="00BC0CEB">
        <w:fldChar w:fldCharType="end"/>
      </w:r>
      <w:r w:rsidR="00027632" w:rsidRPr="00BC0CEB">
        <w:t>, all of which are tied to the composition of high street facilities</w:t>
      </w:r>
      <w:r w:rsidR="004F45AA" w:rsidRPr="00BC0CEB">
        <w:t xml:space="preserve">. </w:t>
      </w:r>
      <w:r w:rsidR="00027632" w:rsidRPr="00BC0CEB">
        <w:t xml:space="preserve">Future research could benefit from </w:t>
      </w:r>
      <w:r w:rsidR="00E93788" w:rsidRPr="00BC0CEB">
        <w:t>combining</w:t>
      </w:r>
      <w:r w:rsidR="00027632" w:rsidRPr="00BC0CEB">
        <w:t xml:space="preserve"> </w:t>
      </w:r>
      <w:r w:rsidR="00A43DB6" w:rsidRPr="00BC0CEB">
        <w:t>more</w:t>
      </w:r>
      <w:r w:rsidR="00027632" w:rsidRPr="00BC0CEB">
        <w:t xml:space="preserve"> relevant variables into the model to provide more robust control and more comprehensive </w:t>
      </w:r>
      <w:r w:rsidR="008E1A7A" w:rsidRPr="00BC0CEB">
        <w:t>exploration</w:t>
      </w:r>
      <w:r w:rsidR="00027632" w:rsidRPr="00BC0CEB">
        <w:t>.</w:t>
      </w:r>
    </w:p>
    <w:p w14:paraId="4A5825EB" w14:textId="0C47F9DC" w:rsidR="00202E10" w:rsidRPr="00BC0CEB" w:rsidRDefault="00202E10" w:rsidP="007039C2">
      <w:pPr>
        <w:pStyle w:val="Heading1"/>
        <w:spacing w:after="1080"/>
      </w:pPr>
      <w:bookmarkStart w:id="95" w:name="_Toc175272193"/>
      <w:bookmarkStart w:id="96" w:name="_Toc175727029"/>
      <w:r w:rsidRPr="00BC0CEB">
        <w:lastRenderedPageBreak/>
        <w:t>Conclusion</w:t>
      </w:r>
      <w:bookmarkEnd w:id="95"/>
      <w:bookmarkEnd w:id="96"/>
    </w:p>
    <w:p w14:paraId="4FAA24EF" w14:textId="6FF4F92D" w:rsidR="008D71C1" w:rsidRPr="00BC0CEB" w:rsidRDefault="008D71C1" w:rsidP="0073217D">
      <w:pPr>
        <w:spacing w:before="240" w:after="240" w:line="276" w:lineRule="auto"/>
      </w:pPr>
      <w:r w:rsidRPr="00BC0CEB">
        <w:t>To address the challenges for the revitalization of high streets and enhancing the vibrancy of town centres in Outer London, as well as to explore the</w:t>
      </w:r>
      <w:r w:rsidR="0038486C" w:rsidRPr="00BC0CEB">
        <w:t xml:space="preserve"> </w:t>
      </w:r>
      <w:r w:rsidR="00507869" w:rsidRPr="00BC0CEB">
        <w:t xml:space="preserve">potential </w:t>
      </w:r>
      <w:r w:rsidR="0038486C" w:rsidRPr="00BC0CEB">
        <w:t>causal</w:t>
      </w:r>
      <w:r w:rsidRPr="00BC0CEB">
        <w:t xml:space="preserve"> impact of the Ultra Low Emission Zone (ULEZ) expansion to London-wide on August 29, 2023</w:t>
      </w:r>
      <w:r w:rsidR="00A77E7B" w:rsidRPr="00BC0CEB">
        <w:t>,</w:t>
      </w:r>
      <w:r w:rsidR="00507869" w:rsidRPr="00BC0CEB">
        <w:t xml:space="preserve"> </w:t>
      </w:r>
      <w:r w:rsidRPr="00BC0CEB">
        <w:t>on the local economy, this research set out to investigate and answer three key questions.</w:t>
      </w:r>
    </w:p>
    <w:p w14:paraId="3C84B70C" w14:textId="4976DC79" w:rsidR="008D71C1" w:rsidRPr="00BC0CEB" w:rsidRDefault="008D71C1" w:rsidP="0073217D">
      <w:pPr>
        <w:spacing w:before="240" w:after="240" w:line="276" w:lineRule="auto"/>
      </w:pPr>
      <w:r w:rsidRPr="00BC0CEB">
        <w:t>First, it quantified the causal impact of the second expansion of the ULEZ policy on visitor patterns in Outer London. Second, it explored the policy's effects on social equity. Lastly, it examined the socio-spatial heterogeneity in these causal impacts. The entire study employed the Robust Spatial Interrupted Time Series (RSITS) method, an adaptation of Zhang and Ning's SITS design, which strengthened the model's ability to control for seasonal trends by incorporating comparative groups, ensuring internal validity. Additionally, the unique multi-level structure of the model enabled an analysis of how social and spatial features of the LSOAs surrounding different high streets influenced their response to ULEZ.</w:t>
      </w:r>
    </w:p>
    <w:p w14:paraId="24C6AE49" w14:textId="79D05C6E" w:rsidR="008D71C1" w:rsidRPr="00BC0CEB" w:rsidRDefault="008D71C1" w:rsidP="0073217D">
      <w:pPr>
        <w:spacing w:before="240" w:after="240" w:line="276" w:lineRule="auto"/>
      </w:pPr>
      <w:r w:rsidRPr="00BC0CEB">
        <w:t>The findings indicate that the ULEZ expansion in Outer London did indeed encourage more residents to visit nearby high streets. However, this effect was not evenly distributed; it disproportionately impacted deprived neighbo</w:t>
      </w:r>
      <w:r w:rsidR="00A0342B" w:rsidRPr="00BC0CEB">
        <w:t>u</w:t>
      </w:r>
      <w:r w:rsidRPr="00BC0CEB">
        <w:t>rhoods, exacerbating the tendency for residents of these areas to frequent their closest high streets. The study also revealed that the retail composition and size of a high street significantly influence its vitality.</w:t>
      </w:r>
    </w:p>
    <w:p w14:paraId="13196BE0" w14:textId="0F8C7A7A" w:rsidR="008D6C6F" w:rsidRPr="00BC0CEB" w:rsidRDefault="008D71C1" w:rsidP="0073217D">
      <w:pPr>
        <w:spacing w:before="240" w:after="240" w:line="276" w:lineRule="auto"/>
      </w:pPr>
      <w:r w:rsidRPr="00BC0CEB">
        <w:t xml:space="preserve">In conclusion, the results </w:t>
      </w:r>
      <w:r w:rsidR="00092B0E" w:rsidRPr="00BC0CEB">
        <w:t xml:space="preserve">reveal </w:t>
      </w:r>
      <w:r w:rsidR="00E14FCA" w:rsidRPr="00BC0CEB">
        <w:t xml:space="preserve">the relationship between mobility policy and high street vitality and </w:t>
      </w:r>
      <w:r w:rsidRPr="00BC0CEB">
        <w:t>highlight the importance of supporting local businesses in Outer London, particularly in deprived areas. These insights offer valuable guidance for developing strategies and priorities for the future of Outer London's high streets in the post-ULEZ era.</w:t>
      </w:r>
    </w:p>
    <w:p w14:paraId="43BD2308" w14:textId="77777777" w:rsidR="00900476" w:rsidRPr="00BC0CEB" w:rsidRDefault="00900476">
      <w:pPr>
        <w:rPr>
          <w:rFonts w:ascii="Times New Roman" w:eastAsiaTheme="majorEastAsia" w:hAnsi="Times New Roman" w:cstheme="majorBidi"/>
          <w:b/>
          <w:color w:val="000000" w:themeColor="text1"/>
          <w:sz w:val="32"/>
          <w:szCs w:val="32"/>
        </w:rPr>
      </w:pPr>
      <w:r w:rsidRPr="00BC0CEB">
        <w:br w:type="page"/>
      </w:r>
    </w:p>
    <w:p w14:paraId="27D4AA45" w14:textId="65F19777" w:rsidR="0073217D" w:rsidRDefault="0073217D" w:rsidP="007039C2">
      <w:pPr>
        <w:pStyle w:val="Heading1"/>
        <w:numPr>
          <w:ilvl w:val="0"/>
          <w:numId w:val="0"/>
        </w:numPr>
        <w:spacing w:after="1080" w:line="276" w:lineRule="auto"/>
      </w:pPr>
      <w:bookmarkStart w:id="97" w:name="_Toc175727030"/>
      <w:bookmarkStart w:id="98" w:name="_Toc175272194"/>
      <w:r>
        <w:lastRenderedPageBreak/>
        <w:t>Acknowledge</w:t>
      </w:r>
      <w:bookmarkEnd w:id="97"/>
    </w:p>
    <w:p w14:paraId="741A6953" w14:textId="1E46BDF8" w:rsidR="000C6AD3" w:rsidRPr="004C188B" w:rsidRDefault="000C6AD3" w:rsidP="00320849">
      <w:pPr>
        <w:spacing w:before="240" w:after="240" w:line="276" w:lineRule="auto"/>
      </w:pPr>
      <w:r>
        <w:t>First</w:t>
      </w:r>
      <w:r w:rsidR="004C188B">
        <w:rPr>
          <w:lang w:val="en-US"/>
        </w:rPr>
        <w:t xml:space="preserve">, </w:t>
      </w:r>
      <w:r w:rsidR="00320849" w:rsidRPr="00320849">
        <w:t>I would like to express my deepest gratitude to my supervisor</w:t>
      </w:r>
      <w:r w:rsidR="00320849">
        <w:t>,</w:t>
      </w:r>
      <w:r w:rsidR="00320849" w:rsidRPr="00320849">
        <w:t xml:space="preserve"> </w:t>
      </w:r>
      <w:r w:rsidR="00320849">
        <w:rPr>
          <w:rFonts w:hint="eastAsia"/>
        </w:rPr>
        <w:t>Dr</w:t>
      </w:r>
      <w:r w:rsidR="00320849" w:rsidRPr="00320849">
        <w:t xml:space="preserve">. Chen Zhong and Yikang Wang. Your patient and meticulous guidance during every meeting, and your always timely responses to my many emails filled with questions, were invaluable in helping me complete this dissertation. Without your support, I would not have enjoyed this research journey as much as I did, and for that, I am incredibly thankful. I am also sincerely grateful to you both for choosing me and offering me this project — love you both! Additionally, I would like to extend my thanks to Zhengzi Zhou, a PhD student at CASA, for his assistance. </w:t>
      </w:r>
      <w:r w:rsidR="004C188B">
        <w:rPr>
          <w:rFonts w:hint="eastAsia"/>
        </w:rPr>
        <w:t>Furthermore</w:t>
      </w:r>
      <w:r w:rsidR="004C188B">
        <w:rPr>
          <w:lang w:val="en-US"/>
        </w:rPr>
        <w:t xml:space="preserve">, </w:t>
      </w:r>
      <w:r w:rsidR="00320849" w:rsidRPr="00320849">
        <w:t>I am grateful to the Greater London Authority (GLA) for providing me with the necessary license and data to carry out the methodology for this work.</w:t>
      </w:r>
      <w:r w:rsidR="004C188B">
        <w:t xml:space="preserve"> </w:t>
      </w:r>
      <w:r w:rsidR="004C188B" w:rsidRPr="004C188B">
        <w:t>This project has brought my master's journey to a fulfilling conclusion.</w:t>
      </w:r>
      <w:r w:rsidR="004C188B">
        <w:t xml:space="preserve"> </w:t>
      </w:r>
      <w:r w:rsidR="004C188B" w:rsidRPr="00320849">
        <w:t xml:space="preserve">Lastly, </w:t>
      </w:r>
      <w:r w:rsidR="00AA15B6" w:rsidRPr="00AA15B6">
        <w:t xml:space="preserve">I acknowledge the use of ChatGPT </w:t>
      </w:r>
      <w:r w:rsidR="00AA15B6">
        <w:t>4</w:t>
      </w:r>
      <w:r w:rsidR="00AA15B6">
        <w:rPr>
          <w:rFonts w:hint="eastAsia"/>
        </w:rPr>
        <w:t>o</w:t>
      </w:r>
      <w:r w:rsidR="00AA15B6" w:rsidRPr="00AA15B6">
        <w:t xml:space="preserve"> (Open AI, https://chat.openai.com) to proofread my final draft. </w:t>
      </w:r>
      <w:r w:rsidR="0073217D">
        <w:br w:type="page"/>
      </w:r>
    </w:p>
    <w:p w14:paraId="0F61923B" w14:textId="317916C0" w:rsidR="00AE6D2C" w:rsidRPr="00BC0CEB" w:rsidRDefault="0073217D" w:rsidP="00FD7CF7">
      <w:pPr>
        <w:pStyle w:val="Heading1"/>
        <w:numPr>
          <w:ilvl w:val="0"/>
          <w:numId w:val="0"/>
        </w:numPr>
        <w:spacing w:before="600" w:after="600" w:line="276" w:lineRule="auto"/>
      </w:pPr>
      <w:bookmarkStart w:id="99" w:name="_Toc175727031"/>
      <w:bookmarkEnd w:id="98"/>
      <w:r w:rsidRPr="0073217D">
        <w:lastRenderedPageBreak/>
        <w:t>Bibliography</w:t>
      </w:r>
      <w:bookmarkEnd w:id="99"/>
    </w:p>
    <w:p w14:paraId="0A4EDA16" w14:textId="77777777" w:rsidR="000356A5" w:rsidRPr="000356A5" w:rsidRDefault="00D24C8E" w:rsidP="000356A5">
      <w:pPr>
        <w:pStyle w:val="Bibliography"/>
        <w:rPr>
          <w:lang w:val="en-US"/>
        </w:rPr>
      </w:pPr>
      <w:r w:rsidRPr="00BC0CEB">
        <w:rPr>
          <w:rFonts w:ascii="Calibri" w:cs="Calibri"/>
        </w:rPr>
        <w:fldChar w:fldCharType="begin"/>
      </w:r>
      <w:r w:rsidRPr="00BC0CEB">
        <w:rPr>
          <w:rFonts w:ascii="Calibri" w:cs="Calibri"/>
        </w:rPr>
        <w:instrText xml:space="preserve"> ADDIN ZOTERO_BIBL {"uncited":[],"omitted":[],"custom":[]} CSL_BIBLIOGRAPHY </w:instrText>
      </w:r>
      <w:r w:rsidRPr="00BC0CEB">
        <w:rPr>
          <w:rFonts w:ascii="Calibri" w:cs="Calibri"/>
        </w:rPr>
        <w:fldChar w:fldCharType="separate"/>
      </w:r>
      <w:r w:rsidR="000356A5" w:rsidRPr="000356A5">
        <w:rPr>
          <w:lang w:val="en-US"/>
        </w:rPr>
        <w:t xml:space="preserve">Abegaz, T., Berhane, Y., Worku, A. and Assrat, A. (2014). ‘Effectiveness of an improved road safety policy in Ethiopia: an interrupted time series study’. </w:t>
      </w:r>
      <w:r w:rsidR="000356A5" w:rsidRPr="000356A5">
        <w:rPr>
          <w:i/>
          <w:iCs/>
          <w:lang w:val="en-US"/>
        </w:rPr>
        <w:t>BMC Public Health</w:t>
      </w:r>
      <w:r w:rsidR="000356A5" w:rsidRPr="000356A5">
        <w:rPr>
          <w:lang w:val="en-US"/>
        </w:rPr>
        <w:t>, 14 (1), p. 539. doi: 10.1186/1471-2458-14-539.</w:t>
      </w:r>
    </w:p>
    <w:p w14:paraId="0E1124F5" w14:textId="77777777" w:rsidR="000356A5" w:rsidRPr="000356A5" w:rsidRDefault="000356A5" w:rsidP="000356A5">
      <w:pPr>
        <w:pStyle w:val="Bibliography"/>
        <w:rPr>
          <w:lang w:val="en-US"/>
        </w:rPr>
      </w:pPr>
      <w:r w:rsidRPr="000356A5">
        <w:rPr>
          <w:lang w:val="en-US"/>
        </w:rPr>
        <w:t xml:space="preserve">Barton, H., Horswell, M. and Millar, P. (2012). ‘Neighbourhood Accessibility and Active Travel’. </w:t>
      </w:r>
      <w:r w:rsidRPr="000356A5">
        <w:rPr>
          <w:i/>
          <w:iCs/>
          <w:lang w:val="en-US"/>
        </w:rPr>
        <w:t>Planning Practice and Research</w:t>
      </w:r>
      <w:r w:rsidRPr="000356A5">
        <w:rPr>
          <w:lang w:val="en-US"/>
        </w:rPr>
        <w:t>, 27 (2), pp. 177–201. doi: 10.1080/02697459.2012.661636.</w:t>
      </w:r>
    </w:p>
    <w:p w14:paraId="42C38FDD" w14:textId="77777777" w:rsidR="000356A5" w:rsidRPr="000356A5" w:rsidRDefault="000356A5" w:rsidP="000356A5">
      <w:pPr>
        <w:pStyle w:val="Bibliography"/>
        <w:rPr>
          <w:lang w:val="en-US"/>
        </w:rPr>
      </w:pPr>
      <w:r w:rsidRPr="000356A5">
        <w:rPr>
          <w:lang w:val="en-US"/>
        </w:rPr>
        <w:t>Benoit, K. (2011). ‘Linear Regression Models with Logarithmic Transformations’.</w:t>
      </w:r>
    </w:p>
    <w:p w14:paraId="6372E85A" w14:textId="77777777" w:rsidR="000356A5" w:rsidRPr="000356A5" w:rsidRDefault="000356A5" w:rsidP="000356A5">
      <w:pPr>
        <w:pStyle w:val="Bibliography"/>
        <w:rPr>
          <w:lang w:val="en-US"/>
        </w:rPr>
      </w:pPr>
      <w:r w:rsidRPr="000356A5">
        <w:rPr>
          <w:lang w:val="en-US"/>
        </w:rPr>
        <w:t>Burrough, P. A. and McDonnell, R. A. (1993). ‘Principles of Geographical Information Systems’.</w:t>
      </w:r>
    </w:p>
    <w:p w14:paraId="4A48A115" w14:textId="77777777" w:rsidR="000356A5" w:rsidRPr="000356A5" w:rsidRDefault="000356A5" w:rsidP="000356A5">
      <w:pPr>
        <w:pStyle w:val="Bibliography"/>
        <w:rPr>
          <w:lang w:val="en-US"/>
        </w:rPr>
      </w:pPr>
      <w:r w:rsidRPr="000356A5">
        <w:rPr>
          <w:lang w:val="en-US"/>
        </w:rPr>
        <w:t xml:space="preserve">Carmona, M. (2015). ‘London’s local high streets: The problems, potential and complexities of mixed street corridors’. </w:t>
      </w:r>
      <w:r w:rsidRPr="000356A5">
        <w:rPr>
          <w:i/>
          <w:iCs/>
          <w:lang w:val="en-US"/>
        </w:rPr>
        <w:t>Progress in Planning</w:t>
      </w:r>
      <w:r w:rsidRPr="000356A5">
        <w:rPr>
          <w:lang w:val="en-US"/>
        </w:rPr>
        <w:t>, 100, pp. 1–84. doi: 10.1016/j.progress.2014.03.001.</w:t>
      </w:r>
    </w:p>
    <w:p w14:paraId="5F587B0B" w14:textId="77777777" w:rsidR="000356A5" w:rsidRPr="000356A5" w:rsidRDefault="000356A5" w:rsidP="000356A5">
      <w:pPr>
        <w:pStyle w:val="Bibliography"/>
        <w:rPr>
          <w:lang w:val="en-US"/>
        </w:rPr>
      </w:pPr>
      <w:r w:rsidRPr="000356A5">
        <w:rPr>
          <w:lang w:val="en-US"/>
        </w:rPr>
        <w:t xml:space="preserve">Charleux, L. (2014). ‘Contingencies of environmental justice: the case of individual mobility and Grenoble’s Low-Emission Zone’. </w:t>
      </w:r>
      <w:r w:rsidRPr="000356A5">
        <w:rPr>
          <w:i/>
          <w:iCs/>
          <w:lang w:val="en-US"/>
        </w:rPr>
        <w:t>Urban Geography</w:t>
      </w:r>
      <w:r w:rsidRPr="000356A5">
        <w:rPr>
          <w:lang w:val="en-US"/>
        </w:rPr>
        <w:t>, 35 (2), pp. 197–218. doi: 10.1080/02723638.2013.867670.</w:t>
      </w:r>
    </w:p>
    <w:p w14:paraId="60753BB9" w14:textId="77777777" w:rsidR="000356A5" w:rsidRPr="000356A5" w:rsidRDefault="000356A5" w:rsidP="000356A5">
      <w:pPr>
        <w:pStyle w:val="Bibliography"/>
        <w:rPr>
          <w:lang w:val="en-US"/>
        </w:rPr>
      </w:pPr>
      <w:r w:rsidRPr="000356A5">
        <w:rPr>
          <w:lang w:val="en-US"/>
        </w:rPr>
        <w:t>Department for Business, Innovation and Skills. (2011). ‘Understanding High Street performance’.</w:t>
      </w:r>
    </w:p>
    <w:p w14:paraId="0C81032C" w14:textId="77777777" w:rsidR="000356A5" w:rsidRPr="000356A5" w:rsidRDefault="000356A5" w:rsidP="000356A5">
      <w:pPr>
        <w:pStyle w:val="Bibliography"/>
        <w:rPr>
          <w:lang w:val="en-US"/>
        </w:rPr>
      </w:pPr>
      <w:r w:rsidRPr="000356A5">
        <w:rPr>
          <w:lang w:val="en-US"/>
        </w:rPr>
        <w:t>Department of Travel. (2023). ‘National Travel Survey England 2022’.</w:t>
      </w:r>
    </w:p>
    <w:p w14:paraId="4C637617" w14:textId="77777777" w:rsidR="000356A5" w:rsidRPr="000356A5" w:rsidRDefault="000356A5" w:rsidP="000356A5">
      <w:pPr>
        <w:pStyle w:val="Bibliography"/>
        <w:rPr>
          <w:lang w:val="en-US"/>
        </w:rPr>
      </w:pPr>
      <w:r w:rsidRPr="000356A5">
        <w:rPr>
          <w:lang w:val="en-US"/>
        </w:rPr>
        <w:t xml:space="preserve">Ding, H., Sze, N. N., Guo, Y. and Lu, Y. (2023). ‘Effect of the ultra-low emission zone on the usage of public bike sharing in London’. </w:t>
      </w:r>
      <w:r w:rsidRPr="000356A5">
        <w:rPr>
          <w:i/>
          <w:iCs/>
          <w:lang w:val="en-US"/>
        </w:rPr>
        <w:t>Transportation Letters</w:t>
      </w:r>
      <w:r w:rsidRPr="000356A5">
        <w:rPr>
          <w:lang w:val="en-US"/>
        </w:rPr>
        <w:t>. Taylor &amp; Francis, 15 (7), pp. 698–706. doi: 10.1080/19427867.2022.2082005.</w:t>
      </w:r>
    </w:p>
    <w:p w14:paraId="1EB638A8" w14:textId="77777777" w:rsidR="000356A5" w:rsidRPr="000356A5" w:rsidRDefault="000356A5" w:rsidP="000356A5">
      <w:pPr>
        <w:pStyle w:val="Bibliography"/>
        <w:rPr>
          <w:lang w:val="en-US"/>
        </w:rPr>
      </w:pPr>
      <w:r w:rsidRPr="000356A5">
        <w:rPr>
          <w:lang w:val="en-US"/>
        </w:rPr>
        <w:t xml:space="preserve">Dorais, S. (2024). ‘Time series analysis in preventive intervention research: A step‐by‐step guide’. </w:t>
      </w:r>
      <w:r w:rsidRPr="000356A5">
        <w:rPr>
          <w:i/>
          <w:iCs/>
          <w:lang w:val="en-US"/>
        </w:rPr>
        <w:t>Journal of Counseling &amp; Development</w:t>
      </w:r>
      <w:r w:rsidRPr="000356A5">
        <w:rPr>
          <w:lang w:val="en-US"/>
        </w:rPr>
        <w:t>, 102 (2), pp. 239–250. doi: 10.1002/jcad.12508.</w:t>
      </w:r>
    </w:p>
    <w:p w14:paraId="4FA858E0" w14:textId="77777777" w:rsidR="000356A5" w:rsidRPr="000356A5" w:rsidRDefault="000356A5" w:rsidP="000356A5">
      <w:pPr>
        <w:pStyle w:val="Bibliography"/>
        <w:rPr>
          <w:lang w:val="en-US"/>
        </w:rPr>
      </w:pPr>
      <w:r w:rsidRPr="000356A5">
        <w:rPr>
          <w:lang w:val="en-US"/>
        </w:rPr>
        <w:t xml:space="preserve">Ellison, R. B., Greaves, S. P. and Hensher, D. A. (2013). ‘Five years of London’s low emission zone: Effects on vehicle fleet composition and air quality’. </w:t>
      </w:r>
      <w:r w:rsidRPr="000356A5">
        <w:rPr>
          <w:i/>
          <w:iCs/>
          <w:lang w:val="en-US"/>
        </w:rPr>
        <w:t>Transportation Research Part D: Transport and Environment</w:t>
      </w:r>
      <w:r w:rsidRPr="000356A5">
        <w:rPr>
          <w:lang w:val="en-US"/>
        </w:rPr>
        <w:t>, 23, pp. 25–33. doi: 10.1016/j.trd.2013.03.010.</w:t>
      </w:r>
    </w:p>
    <w:p w14:paraId="08666D09" w14:textId="77777777" w:rsidR="000356A5" w:rsidRPr="000356A5" w:rsidRDefault="000356A5" w:rsidP="000356A5">
      <w:pPr>
        <w:pStyle w:val="Bibliography"/>
        <w:rPr>
          <w:lang w:val="en-US"/>
        </w:rPr>
      </w:pPr>
      <w:r w:rsidRPr="000356A5">
        <w:rPr>
          <w:lang w:val="en-US"/>
        </w:rPr>
        <w:t xml:space="preserve">English, P. B., Kharrazi, M., Davies, S., Scalf, R., Waller, L. and Neutra, R. (2003). ‘Changes in the spatial pattern of low birth weight in a southern California county: the role of individual and neighborhood level factors’. </w:t>
      </w:r>
      <w:r w:rsidRPr="000356A5">
        <w:rPr>
          <w:i/>
          <w:iCs/>
          <w:lang w:val="en-US"/>
        </w:rPr>
        <w:t>Social Science &amp; Medicine</w:t>
      </w:r>
      <w:r w:rsidRPr="000356A5">
        <w:rPr>
          <w:lang w:val="en-US"/>
        </w:rPr>
        <w:t>, 56 (10), pp. 2073–2088. doi: 10.1016/S0277-9536(02)00202-2.</w:t>
      </w:r>
    </w:p>
    <w:p w14:paraId="5C7195B6" w14:textId="77777777" w:rsidR="000356A5" w:rsidRPr="000356A5" w:rsidRDefault="000356A5" w:rsidP="000356A5">
      <w:pPr>
        <w:pStyle w:val="Bibliography"/>
        <w:rPr>
          <w:lang w:val="en-US"/>
        </w:rPr>
      </w:pPr>
      <w:r w:rsidRPr="000356A5">
        <w:rPr>
          <w:lang w:val="en-US"/>
        </w:rPr>
        <w:t xml:space="preserve">Enoch, M., Monsuur, F., Palaiologou, G., Quddus, M. A., Ellis-Chadwick, F., Morton, C. and Rayner, R. (2022). ‘When COVID-19 came to town: Measuring the impact of the coronavirus </w:t>
      </w:r>
      <w:r w:rsidRPr="000356A5">
        <w:rPr>
          <w:lang w:val="en-US"/>
        </w:rPr>
        <w:lastRenderedPageBreak/>
        <w:t xml:space="preserve">pandemic on footfall on six high streets in England’. </w:t>
      </w:r>
      <w:r w:rsidRPr="000356A5">
        <w:rPr>
          <w:i/>
          <w:iCs/>
          <w:lang w:val="en-US"/>
        </w:rPr>
        <w:t>Environment and Planning B: Urban Analytics and City Science</w:t>
      </w:r>
      <w:r w:rsidRPr="000356A5">
        <w:rPr>
          <w:lang w:val="en-US"/>
        </w:rPr>
        <w:t>, 49 (3), pp. 1091–1111. doi: 10.1177/23998083211048497.</w:t>
      </w:r>
    </w:p>
    <w:p w14:paraId="0C893DBD" w14:textId="77777777" w:rsidR="000356A5" w:rsidRPr="000356A5" w:rsidRDefault="000356A5" w:rsidP="000356A5">
      <w:pPr>
        <w:pStyle w:val="Bibliography"/>
        <w:rPr>
          <w:lang w:val="en-US"/>
        </w:rPr>
      </w:pPr>
      <w:r w:rsidRPr="000356A5">
        <w:rPr>
          <w:lang w:val="en-US"/>
        </w:rPr>
        <w:t xml:space="preserve">Farrington, J. H. (2007). ‘The new narrative of accessibility: its potential contribution to discourses in (transport) geography’. </w:t>
      </w:r>
      <w:r w:rsidRPr="000356A5">
        <w:rPr>
          <w:i/>
          <w:iCs/>
          <w:lang w:val="en-US"/>
        </w:rPr>
        <w:t>Journal of Transport Geography</w:t>
      </w:r>
      <w:r w:rsidRPr="000356A5">
        <w:rPr>
          <w:lang w:val="en-US"/>
        </w:rPr>
        <w:t>, 15 (5), pp. 319–330. doi: 10.1016/j.jtrangeo.2006.11.007.</w:t>
      </w:r>
    </w:p>
    <w:p w14:paraId="08122E3E" w14:textId="77777777" w:rsidR="000356A5" w:rsidRPr="000356A5" w:rsidRDefault="000356A5" w:rsidP="000356A5">
      <w:pPr>
        <w:pStyle w:val="Bibliography"/>
        <w:rPr>
          <w:lang w:val="en-US"/>
        </w:rPr>
      </w:pPr>
      <w:r w:rsidRPr="000356A5">
        <w:rPr>
          <w:lang w:val="en-US"/>
        </w:rPr>
        <w:t xml:space="preserve">Gärling, T., Kalén, T., Romanus, J., Selart, M. and Vilhelmson, B. (1998). ‘Computer Simulation of Household Activity Scheduling’. </w:t>
      </w:r>
      <w:r w:rsidRPr="000356A5">
        <w:rPr>
          <w:i/>
          <w:iCs/>
          <w:lang w:val="en-US"/>
        </w:rPr>
        <w:t>Environment and Planning A: Economy and Space</w:t>
      </w:r>
      <w:r w:rsidRPr="000356A5">
        <w:rPr>
          <w:lang w:val="en-US"/>
        </w:rPr>
        <w:t>, 30 (4), pp. 665–679. doi: 10.1068/a300665.</w:t>
      </w:r>
    </w:p>
    <w:p w14:paraId="3C84A4F0" w14:textId="77777777" w:rsidR="000356A5" w:rsidRPr="000356A5" w:rsidRDefault="000356A5" w:rsidP="000356A5">
      <w:pPr>
        <w:pStyle w:val="Bibliography"/>
        <w:rPr>
          <w:lang w:val="en-US"/>
        </w:rPr>
      </w:pPr>
      <w:r w:rsidRPr="000356A5">
        <w:rPr>
          <w:lang w:val="en-US"/>
        </w:rPr>
        <w:t xml:space="preserve">Gorman, D., Douglas, M. J., Conway, L., Noble, P. and Hanlon, P. (2003). ‘Transport policy and health inequalities: a health impact assessment of Edinburgh’s transport policy’. </w:t>
      </w:r>
      <w:r w:rsidRPr="000356A5">
        <w:rPr>
          <w:i/>
          <w:iCs/>
          <w:lang w:val="en-US"/>
        </w:rPr>
        <w:t>Public Health</w:t>
      </w:r>
      <w:r w:rsidRPr="000356A5">
        <w:rPr>
          <w:lang w:val="en-US"/>
        </w:rPr>
        <w:t>, 117 (1), pp. 15–24. doi: 10.1016/S0033-3506(02)00002-1.</w:t>
      </w:r>
    </w:p>
    <w:p w14:paraId="47B86FAB" w14:textId="77777777" w:rsidR="000356A5" w:rsidRPr="000356A5" w:rsidRDefault="000356A5" w:rsidP="000356A5">
      <w:pPr>
        <w:pStyle w:val="Bibliography"/>
        <w:rPr>
          <w:lang w:val="en-US"/>
        </w:rPr>
      </w:pPr>
      <w:r w:rsidRPr="000356A5">
        <w:rPr>
          <w:lang w:val="en-US"/>
        </w:rPr>
        <w:t xml:space="preserve">Gozzi, N., Tizzoni, M., Chinazzi, M., Ferres, L., Vespignani, A. and Perra, N. (2021). ‘Estimating the effect of social inequalities on the mitigation of COVID-19 across communities in Santiago de Chile’. </w:t>
      </w:r>
      <w:r w:rsidRPr="000356A5">
        <w:rPr>
          <w:i/>
          <w:iCs/>
          <w:lang w:val="en-US"/>
        </w:rPr>
        <w:t>Nature Communications</w:t>
      </w:r>
      <w:r w:rsidRPr="000356A5">
        <w:rPr>
          <w:lang w:val="en-US"/>
        </w:rPr>
        <w:t>, 12 (1), p. 2429. doi: 10.1038/s41467-021-22601-6.</w:t>
      </w:r>
    </w:p>
    <w:p w14:paraId="09A0BCDB" w14:textId="77777777" w:rsidR="000356A5" w:rsidRPr="000356A5" w:rsidRDefault="000356A5" w:rsidP="000356A5">
      <w:pPr>
        <w:pStyle w:val="Bibliography"/>
        <w:rPr>
          <w:lang w:val="en-US"/>
        </w:rPr>
      </w:pPr>
      <w:r w:rsidRPr="000356A5">
        <w:rPr>
          <w:lang w:val="en-US"/>
        </w:rPr>
        <w:t>GREATER LONDON AUTHORITY. (2017). ‘Clearing The Air’.</w:t>
      </w:r>
    </w:p>
    <w:p w14:paraId="7679C6D7" w14:textId="77777777" w:rsidR="000356A5" w:rsidRPr="000356A5" w:rsidRDefault="000356A5" w:rsidP="000356A5">
      <w:pPr>
        <w:pStyle w:val="Bibliography"/>
        <w:rPr>
          <w:lang w:val="en-US"/>
        </w:rPr>
      </w:pPr>
      <w:r w:rsidRPr="000356A5">
        <w:rPr>
          <w:lang w:val="en-US"/>
        </w:rPr>
        <w:t>Greater London Authority. (2020). ‘AIR QUALITY IN LONDON 2016-2020.pdf’.</w:t>
      </w:r>
    </w:p>
    <w:p w14:paraId="38CE2988" w14:textId="77777777" w:rsidR="000356A5" w:rsidRPr="000356A5" w:rsidRDefault="000356A5" w:rsidP="000356A5">
      <w:pPr>
        <w:pStyle w:val="Bibliography"/>
        <w:rPr>
          <w:lang w:val="en-US"/>
        </w:rPr>
      </w:pPr>
      <w:r w:rsidRPr="000356A5">
        <w:rPr>
          <w:lang w:val="en-US"/>
        </w:rPr>
        <w:t xml:space="preserve">Griffiths, S., Vaughan, L., Haklay, M. (Muki) and Emma Jones, C. (2008). ‘The Sustainable Suburban High Street: A Review of Themes and Approaches’. </w:t>
      </w:r>
      <w:r w:rsidRPr="000356A5">
        <w:rPr>
          <w:i/>
          <w:iCs/>
          <w:lang w:val="en-US"/>
        </w:rPr>
        <w:t>Geography Compass</w:t>
      </w:r>
      <w:r w:rsidRPr="000356A5">
        <w:rPr>
          <w:lang w:val="en-US"/>
        </w:rPr>
        <w:t>, 2 (4), pp. 1155–1188. doi: 10.1111/j.1749-8198.2008.00117.x.</w:t>
      </w:r>
    </w:p>
    <w:p w14:paraId="581C10CF" w14:textId="77777777" w:rsidR="000356A5" w:rsidRPr="000356A5" w:rsidRDefault="000356A5" w:rsidP="000356A5">
      <w:pPr>
        <w:pStyle w:val="Bibliography"/>
        <w:rPr>
          <w:lang w:val="en-US"/>
        </w:rPr>
      </w:pPr>
      <w:r w:rsidRPr="000356A5">
        <w:rPr>
          <w:lang w:val="en-US"/>
        </w:rPr>
        <w:t xml:space="preserve">Gu, K., Zhou, Y., Sun, H., Dong, F. and Zhao, L. (2021). ‘Spatial distribution and determinants of PM2.5 in China’s cities: fresh evidence from IDW and GWR’. </w:t>
      </w:r>
      <w:r w:rsidRPr="000356A5">
        <w:rPr>
          <w:i/>
          <w:iCs/>
          <w:lang w:val="en-US"/>
        </w:rPr>
        <w:t>Environmental Monitoring and Assessment</w:t>
      </w:r>
      <w:r w:rsidRPr="000356A5">
        <w:rPr>
          <w:lang w:val="en-US"/>
        </w:rPr>
        <w:t>, 193 (1), p. 15. doi: 10.1007/s10661-020-08749-6.</w:t>
      </w:r>
    </w:p>
    <w:p w14:paraId="47BDBD33" w14:textId="77777777" w:rsidR="000356A5" w:rsidRPr="000356A5" w:rsidRDefault="000356A5" w:rsidP="000356A5">
      <w:pPr>
        <w:pStyle w:val="Bibliography"/>
        <w:rPr>
          <w:lang w:val="en-US"/>
        </w:rPr>
      </w:pPr>
      <w:r w:rsidRPr="000356A5">
        <w:rPr>
          <w:lang w:val="en-US"/>
        </w:rPr>
        <w:t>ICCT. (2024). ‘EUROPEAN VEHICLE MARKET STATISTICS’.</w:t>
      </w:r>
    </w:p>
    <w:p w14:paraId="55102BDC" w14:textId="77777777" w:rsidR="000356A5" w:rsidRPr="000356A5" w:rsidRDefault="000356A5" w:rsidP="000356A5">
      <w:pPr>
        <w:pStyle w:val="Bibliography"/>
        <w:rPr>
          <w:lang w:val="en-US"/>
        </w:rPr>
      </w:pPr>
      <w:r w:rsidRPr="000356A5">
        <w:rPr>
          <w:lang w:val="en-US"/>
        </w:rPr>
        <w:t>Jansen, M. F. (2021). ‘Analysing and comparing sustainability strategies from an economically profitability perspective.pdf’.</w:t>
      </w:r>
    </w:p>
    <w:p w14:paraId="686F8B0F" w14:textId="77777777" w:rsidR="000356A5" w:rsidRPr="000356A5" w:rsidRDefault="000356A5" w:rsidP="000356A5">
      <w:pPr>
        <w:pStyle w:val="Bibliography"/>
        <w:rPr>
          <w:lang w:val="en-US"/>
        </w:rPr>
      </w:pPr>
      <w:r w:rsidRPr="000356A5">
        <w:rPr>
          <w:lang w:val="en-US"/>
        </w:rPr>
        <w:t xml:space="preserve">Jones, P. and Lucas, K. (2012). ‘The social consequences of transport decision-making: clarifying concepts, synthesising knowledge and assessing implications’. </w:t>
      </w:r>
      <w:r w:rsidRPr="000356A5">
        <w:rPr>
          <w:i/>
          <w:iCs/>
          <w:lang w:val="en-US"/>
        </w:rPr>
        <w:t>Journal of Transport Geography</w:t>
      </w:r>
      <w:r w:rsidRPr="000356A5">
        <w:rPr>
          <w:lang w:val="en-US"/>
        </w:rPr>
        <w:t>, 21, pp. 4–16. doi: 10.1016/j.jtrangeo.2012.01.012.</w:t>
      </w:r>
    </w:p>
    <w:p w14:paraId="1A36AD1F" w14:textId="77777777" w:rsidR="000356A5" w:rsidRPr="000356A5" w:rsidRDefault="000356A5" w:rsidP="000356A5">
      <w:pPr>
        <w:pStyle w:val="Bibliography"/>
        <w:rPr>
          <w:lang w:val="en-US"/>
        </w:rPr>
      </w:pPr>
      <w:r w:rsidRPr="000356A5">
        <w:rPr>
          <w:lang w:val="en-US"/>
        </w:rPr>
        <w:t xml:space="preserve">Lai, S., Sorichetta, A., Steele, J., Ruktanonchai, C. W., Cunningham, A. D., Rogers, G., Koper, P., Woods, D., Bondarenko, M., Ruktanonchai, N. W., Shi, W. and Tatem, A. J. (2022). ‘Global holiday datasets for understanding seasonal human mobility and population dynamics’. </w:t>
      </w:r>
      <w:r w:rsidRPr="000356A5">
        <w:rPr>
          <w:i/>
          <w:iCs/>
          <w:lang w:val="en-US"/>
        </w:rPr>
        <w:t>Scientific Data</w:t>
      </w:r>
      <w:r w:rsidRPr="000356A5">
        <w:rPr>
          <w:lang w:val="en-US"/>
        </w:rPr>
        <w:t>, 9 (1), p. 17. doi: 10.1038/s41597-022-01120-z.</w:t>
      </w:r>
    </w:p>
    <w:p w14:paraId="3E9C3C9A" w14:textId="77777777" w:rsidR="000356A5" w:rsidRPr="000356A5" w:rsidRDefault="000356A5" w:rsidP="000356A5">
      <w:pPr>
        <w:pStyle w:val="Bibliography"/>
        <w:rPr>
          <w:lang w:val="en-US"/>
        </w:rPr>
      </w:pPr>
      <w:r w:rsidRPr="000356A5">
        <w:rPr>
          <w:lang w:val="en-US"/>
        </w:rPr>
        <w:lastRenderedPageBreak/>
        <w:t xml:space="preserve">Linden, A. (2015). ‘Conducting Interrupted Time-series Analysis for Single- and Multiple-group Comparisons’. </w:t>
      </w:r>
      <w:r w:rsidRPr="000356A5">
        <w:rPr>
          <w:i/>
          <w:iCs/>
          <w:lang w:val="en-US"/>
        </w:rPr>
        <w:t>The Stata Journal: Promoting communications on statistics and Stata</w:t>
      </w:r>
      <w:r w:rsidRPr="000356A5">
        <w:rPr>
          <w:lang w:val="en-US"/>
        </w:rPr>
        <w:t>, 15 (2), pp. 480–500. doi: 10.1177/1536867X1501500208.</w:t>
      </w:r>
    </w:p>
    <w:p w14:paraId="0ACDBE95" w14:textId="77777777" w:rsidR="000356A5" w:rsidRPr="000356A5" w:rsidRDefault="000356A5" w:rsidP="000356A5">
      <w:pPr>
        <w:pStyle w:val="Bibliography"/>
        <w:rPr>
          <w:lang w:val="en-US"/>
        </w:rPr>
      </w:pPr>
      <w:r w:rsidRPr="000356A5">
        <w:rPr>
          <w:lang w:val="en-US"/>
        </w:rPr>
        <w:t xml:space="preserve">Linden, A. and Adams, J. L. (2011). ‘Applying a propensity score-based weighting model to interrupted time series data: improving causal inference in programme evaluation: Weighted interrupted times series analysis’. </w:t>
      </w:r>
      <w:r w:rsidRPr="000356A5">
        <w:rPr>
          <w:i/>
          <w:iCs/>
          <w:lang w:val="en-US"/>
        </w:rPr>
        <w:t>Journal of Evaluation in Clinical Practice</w:t>
      </w:r>
      <w:r w:rsidRPr="000356A5">
        <w:rPr>
          <w:lang w:val="en-US"/>
        </w:rPr>
        <w:t>, 17 (6), pp. 1231–1238. doi: 10.1111/j.1365-2753.2010.01504.x.</w:t>
      </w:r>
    </w:p>
    <w:p w14:paraId="12151D6B" w14:textId="77777777" w:rsidR="000356A5" w:rsidRPr="000356A5" w:rsidRDefault="000356A5" w:rsidP="000356A5">
      <w:pPr>
        <w:pStyle w:val="Bibliography"/>
        <w:rPr>
          <w:lang w:val="en-US"/>
        </w:rPr>
      </w:pPr>
      <w:r w:rsidRPr="000356A5">
        <w:rPr>
          <w:lang w:val="en-US"/>
        </w:rPr>
        <w:t xml:space="preserve">Lopez Bernal, J., Cummins, S. and Gasparrini, A. (2016). ‘Interrupted time series regression for the evaluation of public health interventions: a tutorial’. </w:t>
      </w:r>
      <w:r w:rsidRPr="000356A5">
        <w:rPr>
          <w:i/>
          <w:iCs/>
          <w:lang w:val="en-US"/>
        </w:rPr>
        <w:t>International Journal of Epidemiology</w:t>
      </w:r>
      <w:r w:rsidRPr="000356A5">
        <w:rPr>
          <w:lang w:val="en-US"/>
        </w:rPr>
        <w:t>, p. dyw098. doi: 10.1093/ije/dyw098.</w:t>
      </w:r>
    </w:p>
    <w:p w14:paraId="4F1649B1" w14:textId="77777777" w:rsidR="000356A5" w:rsidRPr="000356A5" w:rsidRDefault="000356A5" w:rsidP="000356A5">
      <w:pPr>
        <w:pStyle w:val="Bibliography"/>
        <w:rPr>
          <w:lang w:val="en-US"/>
        </w:rPr>
      </w:pPr>
      <w:r w:rsidRPr="000356A5">
        <w:rPr>
          <w:lang w:val="en-US"/>
        </w:rPr>
        <w:t xml:space="preserve">Lopez Bernal, J., Cummins, S. and Gasparrini, A. (2018). ‘The use of controls in interrupted time series studies of public health interventions’. </w:t>
      </w:r>
      <w:r w:rsidRPr="000356A5">
        <w:rPr>
          <w:i/>
          <w:iCs/>
          <w:lang w:val="en-US"/>
        </w:rPr>
        <w:t>International Journal of Epidemiology</w:t>
      </w:r>
      <w:r w:rsidRPr="000356A5">
        <w:rPr>
          <w:lang w:val="en-US"/>
        </w:rPr>
        <w:t>, 47 (6), pp. 2082–2093. doi: 10.1093/ije/dyy135.</w:t>
      </w:r>
    </w:p>
    <w:p w14:paraId="2515F181" w14:textId="77777777" w:rsidR="000356A5" w:rsidRPr="000356A5" w:rsidRDefault="000356A5" w:rsidP="000356A5">
      <w:pPr>
        <w:pStyle w:val="Bibliography"/>
        <w:rPr>
          <w:lang w:val="en-US"/>
        </w:rPr>
      </w:pPr>
      <w:r w:rsidRPr="000356A5">
        <w:rPr>
          <w:lang w:val="en-US"/>
        </w:rPr>
        <w:t xml:space="preserve">Lu, G. Y. and Wong, D. W. (2008). ‘An adaptive inverse-distance weighting spatial interpolation technique’. </w:t>
      </w:r>
      <w:r w:rsidRPr="000356A5">
        <w:rPr>
          <w:i/>
          <w:iCs/>
          <w:lang w:val="en-US"/>
        </w:rPr>
        <w:t>Computers &amp; Geosciences</w:t>
      </w:r>
      <w:r w:rsidRPr="000356A5">
        <w:rPr>
          <w:lang w:val="en-US"/>
        </w:rPr>
        <w:t>, 34 (9), pp. 1044–1055. doi: 10.1016/j.cageo.2007.07.010.</w:t>
      </w:r>
    </w:p>
    <w:p w14:paraId="55DEB269" w14:textId="77777777" w:rsidR="000356A5" w:rsidRPr="000356A5" w:rsidRDefault="000356A5" w:rsidP="000356A5">
      <w:pPr>
        <w:pStyle w:val="Bibliography"/>
        <w:rPr>
          <w:lang w:val="en-US"/>
        </w:rPr>
      </w:pPr>
      <w:r w:rsidRPr="000356A5">
        <w:rPr>
          <w:lang w:val="en-US"/>
        </w:rPr>
        <w:t xml:space="preserve">Lucas, K. (2006). ‘Providing transport for social inclusion within a framework for environmental justice in the UK’. </w:t>
      </w:r>
      <w:r w:rsidRPr="000356A5">
        <w:rPr>
          <w:i/>
          <w:iCs/>
          <w:lang w:val="en-US"/>
        </w:rPr>
        <w:t>Transportation Research Part A: Policy and Practice</w:t>
      </w:r>
      <w:r w:rsidRPr="000356A5">
        <w:rPr>
          <w:lang w:val="en-US"/>
        </w:rPr>
        <w:t>, 40 (10), pp. 801–809. doi: 10.1016/j.tra.2005.12.005.</w:t>
      </w:r>
    </w:p>
    <w:p w14:paraId="5B6F4A19" w14:textId="77777777" w:rsidR="000356A5" w:rsidRPr="000356A5" w:rsidRDefault="000356A5" w:rsidP="000356A5">
      <w:pPr>
        <w:pStyle w:val="Bibliography"/>
        <w:rPr>
          <w:lang w:val="en-US"/>
        </w:rPr>
      </w:pPr>
      <w:r w:rsidRPr="000356A5">
        <w:rPr>
          <w:lang w:val="en-US"/>
        </w:rPr>
        <w:t xml:space="preserve">Lucas, K. (2012). ‘Transport and social exclusion: Where are we now?’ </w:t>
      </w:r>
      <w:r w:rsidRPr="000356A5">
        <w:rPr>
          <w:i/>
          <w:iCs/>
          <w:lang w:val="en-US"/>
        </w:rPr>
        <w:t>Transport Policy</w:t>
      </w:r>
      <w:r w:rsidRPr="000356A5">
        <w:rPr>
          <w:lang w:val="en-US"/>
        </w:rPr>
        <w:t>, 20, pp. 105–113. doi: 10.1016/j.tranpol.2012.01.013.</w:t>
      </w:r>
    </w:p>
    <w:p w14:paraId="577A86C2" w14:textId="77777777" w:rsidR="000356A5" w:rsidRPr="000356A5" w:rsidRDefault="000356A5" w:rsidP="000356A5">
      <w:pPr>
        <w:pStyle w:val="Bibliography"/>
        <w:rPr>
          <w:lang w:val="en-US"/>
        </w:rPr>
      </w:pPr>
      <w:r w:rsidRPr="000356A5">
        <w:rPr>
          <w:lang w:val="en-US"/>
        </w:rPr>
        <w:t>Lucas, K., Stokes, G., Bastiaanssen, J. and Burkinshaw, J. (2019). ‘Inequalities in Mobility and Access in the UK Transport System’.</w:t>
      </w:r>
    </w:p>
    <w:p w14:paraId="1290ACFA" w14:textId="77777777" w:rsidR="000356A5" w:rsidRPr="000356A5" w:rsidRDefault="000356A5" w:rsidP="000356A5">
      <w:pPr>
        <w:pStyle w:val="Bibliography"/>
        <w:rPr>
          <w:lang w:val="en-US"/>
        </w:rPr>
      </w:pPr>
      <w:r w:rsidRPr="000356A5">
        <w:rPr>
          <w:lang w:val="en-US"/>
        </w:rPr>
        <w:t>Mahmud, Z., Cottell, J. and Harding, C. (2023). ‘Moving with the Times: Supporting sustainable travel in outer London’.</w:t>
      </w:r>
    </w:p>
    <w:p w14:paraId="5348A6E5" w14:textId="77777777" w:rsidR="000356A5" w:rsidRPr="000356A5" w:rsidRDefault="000356A5" w:rsidP="000356A5">
      <w:pPr>
        <w:pStyle w:val="Bibliography"/>
        <w:rPr>
          <w:lang w:val="en-US"/>
        </w:rPr>
      </w:pPr>
      <w:r w:rsidRPr="000356A5">
        <w:rPr>
          <w:lang w:val="en-US"/>
        </w:rPr>
        <w:t>Mayor of London. (2016). ‘The London Plan’.</w:t>
      </w:r>
    </w:p>
    <w:p w14:paraId="25378240" w14:textId="77777777" w:rsidR="000356A5" w:rsidRPr="000356A5" w:rsidRDefault="000356A5" w:rsidP="000356A5">
      <w:pPr>
        <w:pStyle w:val="Bibliography"/>
        <w:rPr>
          <w:lang w:val="en-US"/>
        </w:rPr>
      </w:pPr>
      <w:r w:rsidRPr="000356A5">
        <w:rPr>
          <w:lang w:val="en-US"/>
        </w:rPr>
        <w:t>Mayor of London. (2023). ‘London-wide ULEZ first month report.pdf’.</w:t>
      </w:r>
    </w:p>
    <w:p w14:paraId="5D8C89AB" w14:textId="77777777" w:rsidR="000356A5" w:rsidRPr="000356A5" w:rsidRDefault="000356A5" w:rsidP="000356A5">
      <w:pPr>
        <w:pStyle w:val="Bibliography"/>
        <w:rPr>
          <w:lang w:val="en-US"/>
        </w:rPr>
      </w:pPr>
      <w:r w:rsidRPr="000356A5">
        <w:rPr>
          <w:lang w:val="en-US"/>
        </w:rPr>
        <w:t xml:space="preserve">Mumford, C., Parker, C., Ntounis, N. and Dargan, E. (2021). ‘Footfall signatures and volumes: Towards a classification of UK centres’. </w:t>
      </w:r>
      <w:r w:rsidRPr="000356A5">
        <w:rPr>
          <w:i/>
          <w:iCs/>
          <w:lang w:val="en-US"/>
        </w:rPr>
        <w:t>Environment and Planning B: Urban Analytics and City Science</w:t>
      </w:r>
      <w:r w:rsidRPr="000356A5">
        <w:rPr>
          <w:lang w:val="en-US"/>
        </w:rPr>
        <w:t>, 48 (6), pp. 1495–1510. doi: 10.1177/2399808320911412.</w:t>
      </w:r>
    </w:p>
    <w:p w14:paraId="738A5CB4" w14:textId="77777777" w:rsidR="000356A5" w:rsidRPr="000356A5" w:rsidRDefault="000356A5" w:rsidP="000356A5">
      <w:pPr>
        <w:pStyle w:val="Bibliography"/>
        <w:rPr>
          <w:lang w:val="en-US"/>
        </w:rPr>
      </w:pPr>
      <w:r w:rsidRPr="000356A5">
        <w:rPr>
          <w:lang w:val="en-US"/>
        </w:rPr>
        <w:t xml:space="preserve">Parker, C., Ntounis, N., Quin, S. and Millington, S. (2016). </w:t>
      </w:r>
      <w:r w:rsidRPr="000356A5">
        <w:rPr>
          <w:i/>
          <w:iCs/>
          <w:lang w:val="en-US"/>
        </w:rPr>
        <w:t>High Street UK 2020 Project Report</w:t>
      </w:r>
      <w:r w:rsidRPr="000356A5">
        <w:rPr>
          <w:lang w:val="en-US"/>
        </w:rPr>
        <w:t>. Institute of Place Management. doi: 10.23634/MMU.00611686.</w:t>
      </w:r>
    </w:p>
    <w:p w14:paraId="1E1361B3" w14:textId="77777777" w:rsidR="000356A5" w:rsidRPr="000356A5" w:rsidRDefault="000356A5" w:rsidP="000356A5">
      <w:pPr>
        <w:pStyle w:val="Bibliography"/>
        <w:rPr>
          <w:lang w:val="en-US"/>
        </w:rPr>
      </w:pPr>
      <w:r w:rsidRPr="000356A5">
        <w:rPr>
          <w:lang w:val="en-US"/>
        </w:rPr>
        <w:lastRenderedPageBreak/>
        <w:t xml:space="preserve">Peters, J. F., Burguillo, M. and Arranz, J. M. (2021). ‘Low emission zones: Effects on alternative-fuel vehicle uptake and fleet CO2 emissions’. </w:t>
      </w:r>
      <w:r w:rsidRPr="000356A5">
        <w:rPr>
          <w:i/>
          <w:iCs/>
          <w:lang w:val="en-US"/>
        </w:rPr>
        <w:t>Transportation Research Part D: Transport and Environment</w:t>
      </w:r>
      <w:r w:rsidRPr="000356A5">
        <w:rPr>
          <w:lang w:val="en-US"/>
        </w:rPr>
        <w:t>, 95, p. 102882. doi: 10.1016/j.trd.2021.102882.</w:t>
      </w:r>
    </w:p>
    <w:p w14:paraId="6897D0B0" w14:textId="77777777" w:rsidR="000356A5" w:rsidRPr="000356A5" w:rsidRDefault="000356A5" w:rsidP="000356A5">
      <w:pPr>
        <w:pStyle w:val="Bibliography"/>
        <w:rPr>
          <w:lang w:val="en-US"/>
        </w:rPr>
      </w:pPr>
      <w:r w:rsidRPr="000356A5">
        <w:rPr>
          <w:lang w:val="en-US"/>
        </w:rPr>
        <w:t xml:space="preserve">Poulhès, A. and Proulhac, L. (2021). ‘The Paris Region low emission zone, a benefit shared with residents outside the zone’. </w:t>
      </w:r>
      <w:r w:rsidRPr="000356A5">
        <w:rPr>
          <w:i/>
          <w:iCs/>
          <w:lang w:val="en-US"/>
        </w:rPr>
        <w:t>Transportation Research Part D: Transport and Environment</w:t>
      </w:r>
      <w:r w:rsidRPr="000356A5">
        <w:rPr>
          <w:lang w:val="en-US"/>
        </w:rPr>
        <w:t>, 98, p. 102977. doi: 10.1016/j.trd.2021.102977.</w:t>
      </w:r>
    </w:p>
    <w:p w14:paraId="232DE6C7" w14:textId="77777777" w:rsidR="000356A5" w:rsidRPr="000356A5" w:rsidRDefault="000356A5" w:rsidP="000356A5">
      <w:pPr>
        <w:pStyle w:val="Bibliography"/>
        <w:rPr>
          <w:lang w:val="en-US"/>
        </w:rPr>
      </w:pPr>
      <w:r w:rsidRPr="000356A5">
        <w:rPr>
          <w:lang w:val="en-US"/>
        </w:rPr>
        <w:t xml:space="preserve">Prieto-Rodriguez, J., Perez-Villadoniga, M. J., Salas, R. and Russo, A. (2022). ‘Impact of London Toxicity Charge and Ultra Low Emission Zone on NO2’. </w:t>
      </w:r>
      <w:r w:rsidRPr="000356A5">
        <w:rPr>
          <w:i/>
          <w:iCs/>
          <w:lang w:val="en-US"/>
        </w:rPr>
        <w:t>Transport Policy</w:t>
      </w:r>
      <w:r w:rsidRPr="000356A5">
        <w:rPr>
          <w:lang w:val="en-US"/>
        </w:rPr>
        <w:t>, 129, pp. 237–247. doi: 10.1016/j.tranpol.2022.10.010.</w:t>
      </w:r>
    </w:p>
    <w:p w14:paraId="32FB16EB" w14:textId="77777777" w:rsidR="000356A5" w:rsidRPr="000356A5" w:rsidRDefault="000356A5" w:rsidP="000356A5">
      <w:pPr>
        <w:pStyle w:val="Bibliography"/>
        <w:rPr>
          <w:lang w:val="en-US"/>
        </w:rPr>
      </w:pPr>
      <w:r w:rsidRPr="000356A5">
        <w:rPr>
          <w:lang w:val="en-US"/>
        </w:rPr>
        <w:t>Social Exclusion Unit. (2003). ‘Making the Connections: Final Report on Transport and Social Exclusion’. OFFICE OF THE DEPUTY PRIME MINISTER.</w:t>
      </w:r>
    </w:p>
    <w:p w14:paraId="65AAF8CE" w14:textId="77777777" w:rsidR="000356A5" w:rsidRPr="000356A5" w:rsidRDefault="000356A5" w:rsidP="000356A5">
      <w:pPr>
        <w:pStyle w:val="Bibliography"/>
        <w:rPr>
          <w:lang w:val="en-US"/>
        </w:rPr>
      </w:pPr>
      <w:r w:rsidRPr="000356A5">
        <w:rPr>
          <w:lang w:val="en-US"/>
        </w:rPr>
        <w:t xml:space="preserve">Suel, E., Lynch, C., Wood, M., Murat, T., Casey, G. and Dennett, A. (2024). ‘Measuring transport-associated urban inequalities: Where are we and where do we go from here?’ </w:t>
      </w:r>
      <w:r w:rsidRPr="000356A5">
        <w:rPr>
          <w:i/>
          <w:iCs/>
          <w:lang w:val="en-US"/>
        </w:rPr>
        <w:t>Transport Reviews</w:t>
      </w:r>
      <w:r w:rsidRPr="000356A5">
        <w:rPr>
          <w:lang w:val="en-US"/>
        </w:rPr>
        <w:t>, pp. 1–23. doi: 10.1080/01441647.2024.2389800.</w:t>
      </w:r>
    </w:p>
    <w:p w14:paraId="6B17E2F5" w14:textId="77777777" w:rsidR="000356A5" w:rsidRPr="000356A5" w:rsidRDefault="000356A5" w:rsidP="000356A5">
      <w:pPr>
        <w:pStyle w:val="Bibliography"/>
        <w:rPr>
          <w:lang w:val="en-US"/>
        </w:rPr>
      </w:pPr>
      <w:r w:rsidRPr="000356A5">
        <w:rPr>
          <w:lang w:val="en-US"/>
        </w:rPr>
        <w:t>Titheridge, H., Christie, N., Mackett, R., Hernandez, D. O. and Ye, R. (2014). ‘Transport and Poverty: a review’.</w:t>
      </w:r>
    </w:p>
    <w:p w14:paraId="0E6AAEF8" w14:textId="77777777" w:rsidR="000356A5" w:rsidRPr="000356A5" w:rsidRDefault="000356A5" w:rsidP="000356A5">
      <w:pPr>
        <w:pStyle w:val="Bibliography"/>
        <w:rPr>
          <w:lang w:val="en-US"/>
        </w:rPr>
      </w:pPr>
      <w:r w:rsidRPr="000356A5">
        <w:rPr>
          <w:lang w:val="en-US"/>
        </w:rPr>
        <w:t>Union of Concerned Scientists. (2024). ‘Low- and Zero-Emissions Zones’.</w:t>
      </w:r>
    </w:p>
    <w:p w14:paraId="2DC70B07" w14:textId="77777777" w:rsidR="000356A5" w:rsidRPr="000356A5" w:rsidRDefault="000356A5" w:rsidP="000356A5">
      <w:pPr>
        <w:pStyle w:val="Bibliography"/>
        <w:rPr>
          <w:lang w:val="en-US"/>
        </w:rPr>
      </w:pPr>
      <w:r w:rsidRPr="000356A5">
        <w:rPr>
          <w:lang w:val="en-US"/>
        </w:rPr>
        <w:t xml:space="preserve">Verbeek, T. and Hincks, S. (2022). ‘The “just” management of urban air pollution? A geospatial analysis of low emission zones in Brussels and London’. </w:t>
      </w:r>
      <w:r w:rsidRPr="000356A5">
        <w:rPr>
          <w:i/>
          <w:iCs/>
          <w:lang w:val="en-US"/>
        </w:rPr>
        <w:t>Applied Geography</w:t>
      </w:r>
      <w:r w:rsidRPr="000356A5">
        <w:rPr>
          <w:lang w:val="en-US"/>
        </w:rPr>
        <w:t>, 140, p. 102642. doi: 10.1016/j.apgeog.2022.102642.</w:t>
      </w:r>
    </w:p>
    <w:p w14:paraId="47FEE874" w14:textId="77777777" w:rsidR="000356A5" w:rsidRPr="000356A5" w:rsidRDefault="000356A5" w:rsidP="000356A5">
      <w:pPr>
        <w:pStyle w:val="Bibliography"/>
        <w:rPr>
          <w:lang w:val="en-US"/>
        </w:rPr>
      </w:pPr>
      <w:r w:rsidRPr="000356A5">
        <w:rPr>
          <w:lang w:val="en-US"/>
        </w:rPr>
        <w:t xml:space="preserve">Wagner, A. K., Soumerai, S. B., Zhang, F. and Ross-Degnan, D. (2002). ‘Segmented regression analysis of interrupted time series studies in medication use research’. </w:t>
      </w:r>
      <w:r w:rsidRPr="000356A5">
        <w:rPr>
          <w:i/>
          <w:iCs/>
          <w:lang w:val="en-US"/>
        </w:rPr>
        <w:t>Journal of Clinical Pharmacy and Therapeutics</w:t>
      </w:r>
      <w:r w:rsidRPr="000356A5">
        <w:rPr>
          <w:lang w:val="en-US"/>
        </w:rPr>
        <w:t>, 27 (4), pp. 299–309. doi: 10.1046/j.1365-2710.2002.00430.x.</w:t>
      </w:r>
    </w:p>
    <w:p w14:paraId="19288CF9" w14:textId="77777777" w:rsidR="000356A5" w:rsidRPr="000356A5" w:rsidRDefault="000356A5" w:rsidP="000356A5">
      <w:pPr>
        <w:pStyle w:val="Bibliography"/>
        <w:rPr>
          <w:lang w:val="en-US"/>
        </w:rPr>
      </w:pPr>
      <w:r w:rsidRPr="000356A5">
        <w:rPr>
          <w:lang w:val="en-US"/>
        </w:rPr>
        <w:t xml:space="preserve">Wang, X., Zhang, X. and Cheng, T. (2023). ‘The Ups and Downs of London High Streets Throughout COVID-19 Pandemic: Insights from Footfall-Based Clustering Analysis (Short Paper)’. </w:t>
      </w:r>
      <w:r w:rsidRPr="000356A5">
        <w:rPr>
          <w:i/>
          <w:iCs/>
          <w:lang w:val="en-US"/>
        </w:rPr>
        <w:t>LIPIcs, Volume 277, GIScience 2023</w:t>
      </w:r>
      <w:r w:rsidRPr="000356A5">
        <w:rPr>
          <w:lang w:val="en-US"/>
        </w:rPr>
        <w:t>. Schloss Dagstuhl – Leibniz-Zentrum für Informatik, 277, p. 80:1-80:6. doi: 10.4230/LIPICS.GISCIENCE.2023.80.</w:t>
      </w:r>
    </w:p>
    <w:p w14:paraId="43B4F656" w14:textId="77777777" w:rsidR="000356A5" w:rsidRPr="000356A5" w:rsidRDefault="000356A5" w:rsidP="000356A5">
      <w:pPr>
        <w:pStyle w:val="Bibliography"/>
        <w:rPr>
          <w:lang w:val="en-US"/>
        </w:rPr>
      </w:pPr>
      <w:r w:rsidRPr="000356A5">
        <w:rPr>
          <w:lang w:val="en-US"/>
        </w:rPr>
        <w:t>Warton, E. M. (2020). ‘Time After Time: Difference-in-Differences and Interrupted Time Series Models in SAS®’.</w:t>
      </w:r>
    </w:p>
    <w:p w14:paraId="105B1ED5" w14:textId="77777777" w:rsidR="000356A5" w:rsidRPr="000356A5" w:rsidRDefault="000356A5" w:rsidP="000356A5">
      <w:pPr>
        <w:pStyle w:val="Bibliography"/>
        <w:rPr>
          <w:lang w:val="en-US"/>
        </w:rPr>
      </w:pPr>
      <w:r w:rsidRPr="000356A5">
        <w:rPr>
          <w:lang w:val="en-US"/>
        </w:rPr>
        <w:t>Williams, L. (2020). ‘3 High Street Places: Doing a Lot with a Little’.</w:t>
      </w:r>
    </w:p>
    <w:p w14:paraId="12BA7FD6" w14:textId="77777777" w:rsidR="000356A5" w:rsidRPr="000356A5" w:rsidRDefault="000356A5" w:rsidP="000356A5">
      <w:pPr>
        <w:pStyle w:val="Bibliography"/>
        <w:rPr>
          <w:lang w:val="en-US"/>
        </w:rPr>
      </w:pPr>
      <w:r w:rsidRPr="000356A5">
        <w:rPr>
          <w:lang w:val="en-US"/>
        </w:rPr>
        <w:t xml:space="preserve">Wysling, L. and Purves, R. S. (2022). ‘Where to improve cycling infrastructure? Assessing bicycle suitability and bikeability with open data in the city of Paris’. </w:t>
      </w:r>
      <w:r w:rsidRPr="000356A5">
        <w:rPr>
          <w:i/>
          <w:iCs/>
          <w:lang w:val="en-US"/>
        </w:rPr>
        <w:t>Transportation Research Interdisciplinary Perspectives</w:t>
      </w:r>
      <w:r w:rsidRPr="000356A5">
        <w:rPr>
          <w:lang w:val="en-US"/>
        </w:rPr>
        <w:t>, 15, p. 100648. doi: 10.1016/j.trip.2022.100648.</w:t>
      </w:r>
    </w:p>
    <w:p w14:paraId="17C6FFE6" w14:textId="77777777" w:rsidR="000356A5" w:rsidRPr="000356A5" w:rsidRDefault="000356A5" w:rsidP="000356A5">
      <w:pPr>
        <w:pStyle w:val="Bibliography"/>
        <w:rPr>
          <w:lang w:val="en-US"/>
        </w:rPr>
      </w:pPr>
      <w:r w:rsidRPr="000356A5">
        <w:rPr>
          <w:lang w:val="en-US"/>
        </w:rPr>
        <w:lastRenderedPageBreak/>
        <w:t xml:space="preserve">Yang, G., Thornton, L. E., Daniel, M., Chaix, B. and Lamb, K. E. (2022). ‘Comparison of spatial approaches to assess the effect of residing in a 20-minute neighbourhood on body mass index’. </w:t>
      </w:r>
      <w:r w:rsidRPr="000356A5">
        <w:rPr>
          <w:i/>
          <w:iCs/>
          <w:lang w:val="en-US"/>
        </w:rPr>
        <w:t>Spatial and Spatio-temporal Epidemiology</w:t>
      </w:r>
      <w:r w:rsidRPr="000356A5">
        <w:rPr>
          <w:lang w:val="en-US"/>
        </w:rPr>
        <w:t>, 43, p. 100546. doi: 10.1016/j.sste.2022.100546.</w:t>
      </w:r>
    </w:p>
    <w:p w14:paraId="4853D526" w14:textId="77777777" w:rsidR="000356A5" w:rsidRPr="000356A5" w:rsidRDefault="000356A5" w:rsidP="000356A5">
      <w:pPr>
        <w:pStyle w:val="Bibliography"/>
        <w:rPr>
          <w:lang w:val="en-US"/>
        </w:rPr>
      </w:pPr>
      <w:r w:rsidRPr="000356A5">
        <w:rPr>
          <w:lang w:val="en-US"/>
        </w:rPr>
        <w:t xml:space="preserve">Zhai, M. and Wolff, H. (2021). ‘Air pollution and urban road transport: evidence from the world’s largest low-emission zone in London’. </w:t>
      </w:r>
      <w:r w:rsidRPr="000356A5">
        <w:rPr>
          <w:i/>
          <w:iCs/>
          <w:lang w:val="en-US"/>
        </w:rPr>
        <w:t>Environmental Economics and Policy Studies</w:t>
      </w:r>
      <w:r w:rsidRPr="000356A5">
        <w:rPr>
          <w:lang w:val="en-US"/>
        </w:rPr>
        <w:t>, 23 (4), pp. 721–748. doi: 10.1007/s10018-021-00307-9.</w:t>
      </w:r>
    </w:p>
    <w:p w14:paraId="5324EE4B" w14:textId="77777777" w:rsidR="000356A5" w:rsidRPr="000356A5" w:rsidRDefault="000356A5" w:rsidP="000356A5">
      <w:pPr>
        <w:pStyle w:val="Bibliography"/>
        <w:rPr>
          <w:lang w:val="en-US"/>
        </w:rPr>
      </w:pPr>
      <w:r w:rsidRPr="000356A5">
        <w:rPr>
          <w:lang w:val="en-US"/>
        </w:rPr>
        <w:t xml:space="preserve">Zhang, F., Wagner, A. K. and Ross-Degnan, D. (2011). ‘Simulation-based power calculation for designing interrupted time series analyses of health policy interventions’. </w:t>
      </w:r>
      <w:r w:rsidRPr="000356A5">
        <w:rPr>
          <w:i/>
          <w:iCs/>
          <w:lang w:val="en-US"/>
        </w:rPr>
        <w:t>Journal of Clinical Epidemiology</w:t>
      </w:r>
      <w:r w:rsidRPr="000356A5">
        <w:rPr>
          <w:lang w:val="en-US"/>
        </w:rPr>
        <w:t>, 64 (11), pp. 1252–1261. doi: 10.1016/j.jclinepi.2011.02.007.</w:t>
      </w:r>
    </w:p>
    <w:p w14:paraId="4AD684C5" w14:textId="77777777" w:rsidR="000356A5" w:rsidRPr="000356A5" w:rsidRDefault="000356A5" w:rsidP="000356A5">
      <w:pPr>
        <w:pStyle w:val="Bibliography"/>
        <w:rPr>
          <w:lang w:val="en-US"/>
        </w:rPr>
      </w:pPr>
      <w:r w:rsidRPr="000356A5">
        <w:rPr>
          <w:lang w:val="en-US"/>
        </w:rPr>
        <w:t xml:space="preserve">Zhang, W. and Ning, K. (2023). ‘Spatiotemporal Heterogeneities in the Causal Effects of Mobility Intervention Policies during the COVID-19 Outbreak: A Spatially Interrupted Time-Series (SITS) Analysis’. </w:t>
      </w:r>
      <w:r w:rsidRPr="000356A5">
        <w:rPr>
          <w:i/>
          <w:iCs/>
          <w:lang w:val="en-US"/>
        </w:rPr>
        <w:t>Annals of the American Association of Geographers</w:t>
      </w:r>
      <w:r w:rsidRPr="000356A5">
        <w:rPr>
          <w:lang w:val="en-US"/>
        </w:rPr>
        <w:t>, 113 (5), pp. 1112–1134. doi: 10.1080/24694452.2022.2161986.</w:t>
      </w:r>
    </w:p>
    <w:p w14:paraId="2BDF1EB9" w14:textId="6A43F5B3" w:rsidR="00DD3204" w:rsidRPr="00BC0CEB" w:rsidRDefault="00D24C8E" w:rsidP="00DD3204">
      <w:pPr>
        <w:pStyle w:val="Bibliography"/>
        <w:rPr>
          <w:rFonts w:ascii="Calibri" w:cs="Calibri"/>
        </w:rPr>
      </w:pPr>
      <w:r w:rsidRPr="00BC0CEB">
        <w:rPr>
          <w:rFonts w:ascii="Calibri" w:cs="Calibri"/>
        </w:rPr>
        <w:fldChar w:fldCharType="end"/>
      </w:r>
    </w:p>
    <w:p w14:paraId="300B911B" w14:textId="090ED151" w:rsidR="00F058A4" w:rsidRPr="00BC0CEB" w:rsidRDefault="00F058A4" w:rsidP="00F058A4">
      <w:pPr>
        <w:pStyle w:val="Bibliography"/>
        <w:rPr>
          <w:rFonts w:ascii="Calibri" w:cs="Calibri"/>
        </w:rPr>
      </w:pPr>
    </w:p>
    <w:p w14:paraId="6BC40DD9" w14:textId="4558C182" w:rsidR="00F54D29" w:rsidRPr="00BC0CEB" w:rsidRDefault="00F54D29" w:rsidP="00CC588E">
      <w:pPr>
        <w:spacing w:line="276" w:lineRule="auto"/>
      </w:pPr>
    </w:p>
    <w:p w14:paraId="13A5F65C" w14:textId="2B63AE55" w:rsidR="00CF7709" w:rsidRPr="00BC0CEB" w:rsidRDefault="002A39EC" w:rsidP="00CC588E">
      <w:pPr>
        <w:spacing w:line="276" w:lineRule="auto"/>
        <w:rPr>
          <w:color w:val="7F7F7F" w:themeColor="text1" w:themeTint="80"/>
        </w:rPr>
      </w:pPr>
      <w:r w:rsidRPr="00BC0CEB">
        <w:rPr>
          <w:noProof/>
          <w:color w:val="7F7F7F" w:themeColor="text1" w:themeTint="80"/>
        </w:rPr>
        <w:t xml:space="preserve"> </w:t>
      </w:r>
    </w:p>
    <w:p w14:paraId="6280FFF0" w14:textId="77777777" w:rsidR="00CF7709" w:rsidRPr="00BC0CEB" w:rsidRDefault="00CF7709" w:rsidP="00CC588E">
      <w:pPr>
        <w:spacing w:line="276" w:lineRule="auto"/>
        <w:rPr>
          <w:i/>
          <w:iCs/>
          <w:u w:val="single"/>
        </w:rPr>
      </w:pPr>
    </w:p>
    <w:p w14:paraId="43277FA5" w14:textId="6FDCB1C6" w:rsidR="00F301D1" w:rsidRDefault="00F301D1" w:rsidP="00CC588E">
      <w:pPr>
        <w:spacing w:line="276" w:lineRule="auto"/>
        <w:rPr>
          <w:i/>
          <w:iCs/>
          <w:u w:val="single"/>
        </w:rPr>
      </w:pPr>
    </w:p>
    <w:p w14:paraId="009CE4E8" w14:textId="77777777" w:rsidR="00F301D1" w:rsidRDefault="00F301D1">
      <w:pPr>
        <w:rPr>
          <w:i/>
          <w:iCs/>
          <w:u w:val="single"/>
        </w:rPr>
      </w:pPr>
      <w:r>
        <w:rPr>
          <w:i/>
          <w:iCs/>
          <w:u w:val="single"/>
        </w:rPr>
        <w:br w:type="page"/>
      </w:r>
    </w:p>
    <w:p w14:paraId="38C6EACE" w14:textId="77777777" w:rsidR="00F301D1" w:rsidRDefault="00F301D1" w:rsidP="00F301D1">
      <w:pPr>
        <w:pStyle w:val="Heading1"/>
        <w:numPr>
          <w:ilvl w:val="0"/>
          <w:numId w:val="0"/>
        </w:numPr>
      </w:pPr>
      <w:r>
        <w:lastRenderedPageBreak/>
        <w:t xml:space="preserve">Appendix </w:t>
      </w:r>
    </w:p>
    <w:p w14:paraId="71B96175" w14:textId="35271E6C" w:rsidR="000335BB" w:rsidRDefault="00F301D1" w:rsidP="00F301D1">
      <w:pPr>
        <w:pStyle w:val="Heading2"/>
        <w:numPr>
          <w:ilvl w:val="0"/>
          <w:numId w:val="0"/>
        </w:numPr>
      </w:pPr>
      <w:r>
        <w:rPr>
          <w:rFonts w:hint="eastAsia"/>
        </w:rPr>
        <w:t>Research</w:t>
      </w:r>
      <w:r>
        <w:t xml:space="preserve"> </w:t>
      </w:r>
      <w:r>
        <w:rPr>
          <w:rFonts w:hint="eastAsia"/>
        </w:rPr>
        <w:t>Log</w:t>
      </w:r>
    </w:p>
    <w:tbl>
      <w:tblPr>
        <w:tblStyle w:val="PlainTable5"/>
        <w:tblW w:w="0" w:type="auto"/>
        <w:tblLook w:val="04A0" w:firstRow="1" w:lastRow="0" w:firstColumn="1" w:lastColumn="0" w:noHBand="0" w:noVBand="1"/>
      </w:tblPr>
      <w:tblGrid>
        <w:gridCol w:w="1112"/>
        <w:gridCol w:w="2857"/>
        <w:gridCol w:w="991"/>
        <w:gridCol w:w="4400"/>
      </w:tblGrid>
      <w:tr w:rsidR="007125CA" w14:paraId="32FDEC17" w14:textId="77777777" w:rsidTr="007125CA">
        <w:trPr>
          <w:cnfStyle w:val="100000000000" w:firstRow="1" w:lastRow="0" w:firstColumn="0" w:lastColumn="0" w:oddVBand="0" w:evenVBand="0" w:oddHBand="0" w:evenHBand="0" w:firstRowFirstColumn="0" w:firstRowLastColumn="0" w:lastRowFirstColumn="0" w:lastRowLastColumn="0"/>
          <w:trHeight w:val="841"/>
        </w:trPr>
        <w:tc>
          <w:tcPr>
            <w:cnfStyle w:val="001000000100" w:firstRow="0" w:lastRow="0" w:firstColumn="1" w:lastColumn="0" w:oddVBand="0" w:evenVBand="0" w:oddHBand="0" w:evenHBand="0" w:firstRowFirstColumn="1" w:firstRowLastColumn="0" w:lastRowFirstColumn="0" w:lastRowLastColumn="0"/>
            <w:tcW w:w="1112" w:type="dxa"/>
            <w:vAlign w:val="center"/>
          </w:tcPr>
          <w:p w14:paraId="503FDCB5" w14:textId="33F9F6BE" w:rsidR="007125CA" w:rsidRDefault="007125CA" w:rsidP="007125CA">
            <w:pPr>
              <w:jc w:val="left"/>
            </w:pPr>
            <w:r>
              <w:t>Date</w:t>
            </w:r>
          </w:p>
        </w:tc>
        <w:tc>
          <w:tcPr>
            <w:tcW w:w="3848" w:type="dxa"/>
            <w:gridSpan w:val="2"/>
            <w:vAlign w:val="center"/>
          </w:tcPr>
          <w:p w14:paraId="20D5A8FF" w14:textId="60D2FBF1" w:rsidR="007125CA" w:rsidRDefault="007125CA" w:rsidP="007125CA">
            <w:pPr>
              <w:cnfStyle w:val="100000000000" w:firstRow="1" w:lastRow="0" w:firstColumn="0" w:lastColumn="0" w:oddVBand="0" w:evenVBand="0" w:oddHBand="0" w:evenHBand="0" w:firstRowFirstColumn="0" w:firstRowLastColumn="0" w:lastRowFirstColumn="0" w:lastRowLastColumn="0"/>
            </w:pPr>
            <w:r>
              <w:t>Topic Discussed</w:t>
            </w:r>
          </w:p>
        </w:tc>
        <w:tc>
          <w:tcPr>
            <w:tcW w:w="4400" w:type="dxa"/>
            <w:vAlign w:val="center"/>
          </w:tcPr>
          <w:p w14:paraId="3D02E452" w14:textId="0666624C" w:rsidR="007125CA" w:rsidRDefault="007125CA" w:rsidP="007125CA">
            <w:pPr>
              <w:cnfStyle w:val="100000000000" w:firstRow="1" w:lastRow="0" w:firstColumn="0" w:lastColumn="0" w:oddVBand="0" w:evenVBand="0" w:oddHBand="0" w:evenHBand="0" w:firstRowFirstColumn="0" w:firstRowLastColumn="0" w:lastRowFirstColumn="0" w:lastRowLastColumn="0"/>
            </w:pPr>
            <w:r>
              <w:t>Notes</w:t>
            </w:r>
          </w:p>
        </w:tc>
      </w:tr>
      <w:tr w:rsidR="007125CA" w14:paraId="68639A84" w14:textId="77777777" w:rsidTr="0019124E">
        <w:trPr>
          <w:cnfStyle w:val="000000100000" w:firstRow="0" w:lastRow="0" w:firstColumn="0" w:lastColumn="0" w:oddVBand="0" w:evenVBand="0" w:oddHBand="1" w:evenHBand="0" w:firstRowFirstColumn="0" w:firstRowLastColumn="0" w:lastRowFirstColumn="0" w:lastRowLastColumn="0"/>
          <w:trHeight w:val="3002"/>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52570113" w14:textId="1E5390C2" w:rsidR="007125CA" w:rsidRDefault="007125CA" w:rsidP="007125CA">
            <w:pPr>
              <w:jc w:val="left"/>
            </w:pPr>
            <w:r>
              <w:t>May 16th</w:t>
            </w:r>
          </w:p>
        </w:tc>
        <w:tc>
          <w:tcPr>
            <w:tcW w:w="2857" w:type="dxa"/>
            <w:vAlign w:val="center"/>
          </w:tcPr>
          <w:p w14:paraId="690F28F4" w14:textId="59F10A21" w:rsidR="007125CA" w:rsidRPr="007125CA" w:rsidRDefault="007125CA"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7125CA">
              <w:rPr>
                <w:rFonts w:asciiTheme="majorHAnsi" w:hAnsiTheme="majorHAnsi" w:cstheme="majorHAnsi"/>
                <w:lang w:val="en-US"/>
              </w:rPr>
              <w:t xml:space="preserve">Research question and </w:t>
            </w:r>
            <w:r w:rsidR="0019124E">
              <w:rPr>
                <w:rFonts w:asciiTheme="majorHAnsi" w:hAnsiTheme="majorHAnsi" w:cstheme="majorHAnsi"/>
                <w:lang w:val="en-US"/>
              </w:rPr>
              <w:t xml:space="preserve">initial </w:t>
            </w:r>
            <w:r w:rsidRPr="007125CA">
              <w:rPr>
                <w:rFonts w:asciiTheme="majorHAnsi" w:hAnsiTheme="majorHAnsi" w:cstheme="majorHAnsi"/>
                <w:lang w:val="en-US"/>
              </w:rPr>
              <w:t>hypothesis</w:t>
            </w:r>
          </w:p>
        </w:tc>
        <w:tc>
          <w:tcPr>
            <w:tcW w:w="5391" w:type="dxa"/>
            <w:gridSpan w:val="2"/>
            <w:vAlign w:val="center"/>
          </w:tcPr>
          <w:p w14:paraId="5BEA38AC" w14:textId="3CECE018" w:rsidR="007125CA" w:rsidRPr="007125CA" w:rsidRDefault="007125CA"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7125CA">
              <w:rPr>
                <w:rFonts w:asciiTheme="majorHAnsi" w:hAnsiTheme="majorHAnsi" w:cstheme="majorHAnsi"/>
              </w:rPr>
              <w:t xml:space="preserve">1. Consider Time Scale: plan to use daily data </w:t>
            </w:r>
          </w:p>
          <w:p w14:paraId="15F94D78" w14:textId="42B556A7" w:rsidR="007125CA" w:rsidRPr="007125CA" w:rsidRDefault="007125CA"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7125CA">
              <w:rPr>
                <w:rFonts w:asciiTheme="majorHAnsi" w:hAnsiTheme="majorHAnsi" w:cstheme="majorHAnsi"/>
              </w:rPr>
              <w:t>2. Consider Space Scale: plan to use MSOA as the spatial unit, but it's worth reconsidering if this is the best choice. Should decide after looking at the exploratory analysis.</w:t>
            </w:r>
          </w:p>
          <w:p w14:paraId="6ED1241F" w14:textId="6ECC17E0" w:rsidR="007125CA" w:rsidRPr="007125CA" w:rsidRDefault="007125CA"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7125CA">
              <w:rPr>
                <w:rFonts w:asciiTheme="majorHAnsi" w:hAnsiTheme="majorHAnsi" w:cstheme="majorHAnsi"/>
              </w:rPr>
              <w:t>3. Consider Hypothesis and Variables: think carefully about which variables are confounding and which are control variables. These decisions will be important for final modelling.</w:t>
            </w:r>
          </w:p>
        </w:tc>
      </w:tr>
      <w:tr w:rsidR="0019124E" w14:paraId="7946FC1B" w14:textId="77777777" w:rsidTr="0019124E">
        <w:trPr>
          <w:trHeight w:val="2971"/>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41A85CF0" w14:textId="4041E6F4" w:rsidR="0019124E" w:rsidRDefault="0019124E" w:rsidP="0019124E">
            <w:pPr>
              <w:jc w:val="left"/>
            </w:pPr>
            <w:r>
              <w:t>May 29th</w:t>
            </w:r>
          </w:p>
        </w:tc>
        <w:tc>
          <w:tcPr>
            <w:tcW w:w="2857" w:type="dxa"/>
            <w:vAlign w:val="center"/>
          </w:tcPr>
          <w:p w14:paraId="73022A11" w14:textId="43F59BFB" w:rsidR="0019124E" w:rsidRPr="007125CA" w:rsidRDefault="0019124E" w:rsidP="001912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rPr>
              <w:t xml:space="preserve">Unobvious </w:t>
            </w:r>
            <w:r w:rsidRPr="00252EB4">
              <w:rPr>
                <w:rFonts w:asciiTheme="majorHAnsi" w:hAnsiTheme="majorHAnsi" w:cstheme="majorHAnsi"/>
              </w:rPr>
              <w:t xml:space="preserve">Result of </w:t>
            </w:r>
            <w:r w:rsidRPr="00252EB4">
              <w:rPr>
                <w:rStyle w:val="Strong"/>
                <w:rFonts w:asciiTheme="majorHAnsi" w:hAnsiTheme="majorHAnsi" w:cstheme="majorHAnsi"/>
                <w:b w:val="0"/>
                <w:bCs w:val="0"/>
              </w:rPr>
              <w:t>exploratory analysis</w:t>
            </w:r>
          </w:p>
        </w:tc>
        <w:tc>
          <w:tcPr>
            <w:tcW w:w="5391" w:type="dxa"/>
            <w:gridSpan w:val="2"/>
            <w:vAlign w:val="center"/>
          </w:tcPr>
          <w:p w14:paraId="39669DAD" w14:textId="77777777" w:rsidR="0019124E" w:rsidRDefault="0019124E" w:rsidP="001912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52EB4">
              <w:rPr>
                <w:rFonts w:asciiTheme="majorHAnsi" w:hAnsiTheme="majorHAnsi" w:cstheme="majorHAnsi"/>
              </w:rPr>
              <w:t>1.</w:t>
            </w:r>
            <w:r>
              <w:rPr>
                <w:rFonts w:asciiTheme="majorHAnsi" w:hAnsiTheme="majorHAnsi" w:cstheme="majorHAnsi"/>
              </w:rPr>
              <w:t xml:space="preserve"> </w:t>
            </w:r>
            <w:r w:rsidRPr="00252EB4">
              <w:rPr>
                <w:rFonts w:asciiTheme="majorHAnsi" w:hAnsiTheme="majorHAnsi" w:cstheme="majorHAnsi"/>
              </w:rPr>
              <w:t>Looking at the changes in the visitor locally, there may be areas that vary greatly, causing the overall data to change</w:t>
            </w:r>
          </w:p>
          <w:p w14:paraId="30BBC5B9" w14:textId="77777777" w:rsidR="0019124E" w:rsidRPr="00252EB4" w:rsidRDefault="0019124E" w:rsidP="001912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2. </w:t>
            </w:r>
            <w:r w:rsidRPr="00252EB4">
              <w:rPr>
                <w:rFonts w:asciiTheme="majorHAnsi" w:hAnsiTheme="majorHAnsi" w:cstheme="majorHAnsi"/>
              </w:rPr>
              <w:t xml:space="preserve">Determine the hypothesis: ULEZ expansion could stimulate local economy </w:t>
            </w:r>
          </w:p>
          <w:p w14:paraId="2E9D15D0" w14:textId="77777777" w:rsidR="0019124E" w:rsidRPr="00252EB4" w:rsidRDefault="0019124E" w:rsidP="001912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3. </w:t>
            </w:r>
            <w:r w:rsidRPr="00252EB4">
              <w:rPr>
                <w:rFonts w:asciiTheme="majorHAnsi" w:hAnsiTheme="majorHAnsi" w:cstheme="majorHAnsi"/>
              </w:rPr>
              <w:t xml:space="preserve">Then </w:t>
            </w:r>
            <w:r>
              <w:rPr>
                <w:rFonts w:asciiTheme="majorHAnsi" w:hAnsiTheme="majorHAnsi" w:cstheme="majorHAnsi"/>
              </w:rPr>
              <w:t xml:space="preserve">explore </w:t>
            </w:r>
            <w:r w:rsidRPr="00252EB4">
              <w:rPr>
                <w:rFonts w:asciiTheme="majorHAnsi" w:hAnsiTheme="majorHAnsi" w:cstheme="majorHAnsi"/>
              </w:rPr>
              <w:t xml:space="preserve">the differences between the regions </w:t>
            </w:r>
          </w:p>
          <w:p w14:paraId="3514C7EF" w14:textId="5B5A8A9A" w:rsidR="0019124E" w:rsidRPr="007125CA" w:rsidRDefault="0019124E" w:rsidP="0019124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4</w:t>
            </w:r>
            <w:r w:rsidRPr="00252EB4">
              <w:rPr>
                <w:rFonts w:asciiTheme="majorHAnsi" w:hAnsiTheme="majorHAnsi" w:cstheme="majorHAnsi"/>
              </w:rPr>
              <w:t>.</w:t>
            </w:r>
            <w:r>
              <w:rPr>
                <w:rFonts w:asciiTheme="majorHAnsi" w:hAnsiTheme="majorHAnsi" w:cstheme="majorHAnsi"/>
              </w:rPr>
              <w:t xml:space="preserve"> </w:t>
            </w:r>
            <w:r w:rsidRPr="00252EB4">
              <w:rPr>
                <w:rFonts w:asciiTheme="majorHAnsi" w:hAnsiTheme="majorHAnsi" w:cstheme="majorHAnsi"/>
              </w:rPr>
              <w:t>Causal inference regression: Start with a simple model that can be adjusted and refined as needed.​</w:t>
            </w:r>
          </w:p>
        </w:tc>
      </w:tr>
      <w:tr w:rsidR="007125CA" w:rsidRPr="006A6A79" w14:paraId="67FC6F2E" w14:textId="77777777" w:rsidTr="007846AF">
        <w:trPr>
          <w:cnfStyle w:val="000000100000" w:firstRow="0" w:lastRow="0" w:firstColumn="0" w:lastColumn="0" w:oddVBand="0" w:evenVBand="0" w:oddHBand="1" w:evenHBand="0" w:firstRowFirstColumn="0" w:firstRowLastColumn="0" w:lastRowFirstColumn="0" w:lastRowLastColumn="0"/>
          <w:trHeight w:val="3423"/>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502BB150" w14:textId="2C157A81" w:rsidR="007125CA" w:rsidRDefault="00252EB4" w:rsidP="007125CA">
            <w:pPr>
              <w:jc w:val="left"/>
            </w:pPr>
            <w:r>
              <w:t>June 27th</w:t>
            </w:r>
          </w:p>
        </w:tc>
        <w:tc>
          <w:tcPr>
            <w:tcW w:w="2857" w:type="dxa"/>
            <w:vAlign w:val="center"/>
          </w:tcPr>
          <w:p w14:paraId="5AEEDFCE" w14:textId="5ED165FF" w:rsidR="007125CA" w:rsidRPr="00252EB4" w:rsidRDefault="004E57A5"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More r</w:t>
            </w:r>
            <w:r w:rsidR="007846AF">
              <w:rPr>
                <w:rFonts w:asciiTheme="majorHAnsi" w:hAnsiTheme="majorHAnsi" w:cstheme="majorHAnsi"/>
              </w:rPr>
              <w:t xml:space="preserve">esult </w:t>
            </w:r>
            <w:r w:rsidR="007846AF" w:rsidRPr="00252EB4">
              <w:rPr>
                <w:rFonts w:asciiTheme="majorHAnsi" w:hAnsiTheme="majorHAnsi" w:cstheme="majorHAnsi"/>
              </w:rPr>
              <w:t xml:space="preserve">of </w:t>
            </w:r>
            <w:r w:rsidR="007846AF" w:rsidRPr="00252EB4">
              <w:rPr>
                <w:rStyle w:val="Strong"/>
                <w:rFonts w:asciiTheme="majorHAnsi" w:hAnsiTheme="majorHAnsi" w:cstheme="majorHAnsi"/>
                <w:b w:val="0"/>
                <w:bCs w:val="0"/>
              </w:rPr>
              <w:t>exploratory analysis</w:t>
            </w:r>
            <w:r w:rsidR="006A6A79">
              <w:rPr>
                <w:rStyle w:val="Strong"/>
                <w:rFonts w:asciiTheme="majorHAnsi" w:hAnsiTheme="majorHAnsi" w:cstheme="majorHAnsi"/>
                <w:b w:val="0"/>
                <w:bCs w:val="0"/>
              </w:rPr>
              <w:t xml:space="preserve"> </w:t>
            </w:r>
            <w:r w:rsidR="006A6A79" w:rsidRPr="006A6A79">
              <w:rPr>
                <w:rStyle w:val="Strong"/>
                <w:rFonts w:asciiTheme="majorHAnsi" w:hAnsiTheme="majorHAnsi" w:cstheme="majorHAnsi"/>
                <w:b w:val="0"/>
                <w:bCs w:val="0"/>
              </w:rPr>
              <w:t>and insignificant result of single ITS</w:t>
            </w:r>
          </w:p>
        </w:tc>
        <w:tc>
          <w:tcPr>
            <w:tcW w:w="5391" w:type="dxa"/>
            <w:gridSpan w:val="2"/>
            <w:vAlign w:val="center"/>
          </w:tcPr>
          <w:p w14:paraId="2B0C8AAC" w14:textId="5A86AD37" w:rsidR="0019124E" w:rsidRPr="0019124E" w:rsidRDefault="0019124E" w:rsidP="001912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9124E">
              <w:rPr>
                <w:rFonts w:asciiTheme="majorHAnsi" w:hAnsiTheme="majorHAnsi" w:cstheme="majorHAnsi"/>
                <w:lang w:val="en-US"/>
              </w:rPr>
              <w:t>1.</w:t>
            </w:r>
            <w:r>
              <w:rPr>
                <w:rFonts w:asciiTheme="majorHAnsi" w:hAnsiTheme="majorHAnsi" w:cstheme="majorHAnsi"/>
                <w:lang w:val="en-US"/>
              </w:rPr>
              <w:t xml:space="preserve"> Keep f</w:t>
            </w:r>
            <w:r w:rsidRPr="0019124E">
              <w:rPr>
                <w:rFonts w:asciiTheme="majorHAnsi" w:hAnsiTheme="majorHAnsi" w:cstheme="majorHAnsi"/>
                <w:lang w:val="en-US"/>
              </w:rPr>
              <w:t xml:space="preserve">ormulate the hypothesis: The regional data for high streets </w:t>
            </w:r>
            <w:r>
              <w:rPr>
                <w:rFonts w:asciiTheme="majorHAnsi" w:hAnsiTheme="majorHAnsi" w:cstheme="majorHAnsi"/>
                <w:lang w:val="en-US"/>
              </w:rPr>
              <w:t xml:space="preserve">does </w:t>
            </w:r>
            <w:r w:rsidRPr="0019124E">
              <w:rPr>
                <w:rFonts w:asciiTheme="majorHAnsi" w:hAnsiTheme="majorHAnsi" w:cstheme="majorHAnsi"/>
                <w:lang w:val="en-US"/>
              </w:rPr>
              <w:t>show an upward trend.</w:t>
            </w:r>
          </w:p>
          <w:p w14:paraId="1B30A69A" w14:textId="225AF6CD" w:rsidR="0019124E" w:rsidRPr="0019124E" w:rsidRDefault="0019124E" w:rsidP="001912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9124E">
              <w:rPr>
                <w:rFonts w:asciiTheme="majorHAnsi" w:hAnsiTheme="majorHAnsi" w:cstheme="majorHAnsi"/>
                <w:lang w:val="en-US"/>
              </w:rPr>
              <w:t>2.</w:t>
            </w:r>
            <w:r>
              <w:rPr>
                <w:rFonts w:asciiTheme="majorHAnsi" w:hAnsiTheme="majorHAnsi" w:cstheme="majorHAnsi"/>
                <w:lang w:val="en-US"/>
              </w:rPr>
              <w:t xml:space="preserve"> </w:t>
            </w:r>
            <w:r w:rsidR="00DC7E26">
              <w:rPr>
                <w:rFonts w:asciiTheme="majorHAnsi" w:hAnsiTheme="majorHAnsi" w:cstheme="majorHAnsi"/>
                <w:lang w:val="en-US"/>
              </w:rPr>
              <w:t>C</w:t>
            </w:r>
            <w:r w:rsidR="00DC7E26" w:rsidRPr="0019124E">
              <w:rPr>
                <w:rFonts w:asciiTheme="majorHAnsi" w:hAnsiTheme="majorHAnsi" w:cstheme="majorHAnsi"/>
                <w:lang w:val="en-US"/>
              </w:rPr>
              <w:t>orrect for baseline trends</w:t>
            </w:r>
            <w:r w:rsidR="00DC7E26">
              <w:rPr>
                <w:rFonts w:asciiTheme="majorHAnsi" w:hAnsiTheme="majorHAnsi" w:cstheme="majorHAnsi"/>
                <w:lang w:val="en-US"/>
              </w:rPr>
              <w:t>: For example, c</w:t>
            </w:r>
            <w:r w:rsidR="00DC7E26" w:rsidRPr="0019124E">
              <w:rPr>
                <w:rFonts w:asciiTheme="majorHAnsi" w:hAnsiTheme="majorHAnsi" w:cstheme="majorHAnsi"/>
                <w:lang w:val="en-US"/>
              </w:rPr>
              <w:t>alculate the difference data.</w:t>
            </w:r>
            <w:r w:rsidR="00DC7E26">
              <w:rPr>
                <w:rFonts w:asciiTheme="majorHAnsi" w:hAnsiTheme="majorHAnsi" w:cstheme="majorHAnsi"/>
                <w:lang w:val="en-US"/>
              </w:rPr>
              <w:t xml:space="preserve"> Reason for </w:t>
            </w:r>
            <w:r w:rsidR="00DC7E26" w:rsidRPr="006A6A79">
              <w:rPr>
                <w:rFonts w:asciiTheme="majorHAnsi" w:hAnsiTheme="majorHAnsi" w:cstheme="majorHAnsi"/>
                <w:lang w:val="en-US"/>
              </w:rPr>
              <w:t>insignificant result of single ITS might be no deal with seasonality.</w:t>
            </w:r>
            <w:r w:rsidR="00DC7E26">
              <w:rPr>
                <w:rFonts w:asciiTheme="majorHAnsi" w:hAnsiTheme="majorHAnsi" w:cstheme="majorHAnsi"/>
                <w:lang w:val="en-US"/>
              </w:rPr>
              <w:t xml:space="preserve"> </w:t>
            </w:r>
          </w:p>
          <w:p w14:paraId="34742BAD" w14:textId="10F7E270" w:rsidR="0019124E" w:rsidRPr="0019124E" w:rsidRDefault="0019124E" w:rsidP="001912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9124E">
              <w:rPr>
                <w:rFonts w:asciiTheme="majorHAnsi" w:hAnsiTheme="majorHAnsi" w:cstheme="majorHAnsi"/>
                <w:lang w:val="en-US"/>
              </w:rPr>
              <w:t>3.</w:t>
            </w:r>
            <w:r>
              <w:rPr>
                <w:rFonts w:asciiTheme="majorHAnsi" w:hAnsiTheme="majorHAnsi" w:cstheme="majorHAnsi"/>
                <w:lang w:val="en-US"/>
              </w:rPr>
              <w:t xml:space="preserve"> </w:t>
            </w:r>
            <w:r w:rsidR="00DC7E26" w:rsidRPr="0019124E">
              <w:rPr>
                <w:rFonts w:asciiTheme="majorHAnsi" w:hAnsiTheme="majorHAnsi" w:cstheme="majorHAnsi"/>
                <w:lang w:val="en-US"/>
              </w:rPr>
              <w:t>Causal inference regression</w:t>
            </w:r>
            <w:r w:rsidR="00DC7E26">
              <w:rPr>
                <w:rFonts w:asciiTheme="majorHAnsi" w:hAnsiTheme="majorHAnsi" w:cstheme="majorHAnsi"/>
                <w:lang w:val="en-US"/>
              </w:rPr>
              <w:t xml:space="preserve"> test modelling</w:t>
            </w:r>
            <w:r w:rsidR="00DC7E26" w:rsidRPr="0019124E">
              <w:rPr>
                <w:rFonts w:asciiTheme="majorHAnsi" w:hAnsiTheme="majorHAnsi" w:cstheme="majorHAnsi"/>
                <w:lang w:val="en-US"/>
              </w:rPr>
              <w:t xml:space="preserve">: </w:t>
            </w:r>
            <w:r w:rsidR="00DC7E26">
              <w:rPr>
                <w:rFonts w:asciiTheme="majorHAnsi" w:hAnsiTheme="majorHAnsi" w:cstheme="majorHAnsi"/>
                <w:lang w:val="en-US"/>
              </w:rPr>
              <w:t>First b</w:t>
            </w:r>
            <w:r w:rsidR="00DC7E26" w:rsidRPr="0019124E">
              <w:rPr>
                <w:rFonts w:asciiTheme="majorHAnsi" w:hAnsiTheme="majorHAnsi" w:cstheme="majorHAnsi"/>
                <w:lang w:val="en-US"/>
              </w:rPr>
              <w:t xml:space="preserve">egin with a simple model. </w:t>
            </w:r>
          </w:p>
          <w:p w14:paraId="67BC5B7F" w14:textId="552B4853" w:rsidR="0019124E" w:rsidRPr="0019124E" w:rsidRDefault="0019124E" w:rsidP="001912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9124E">
              <w:rPr>
                <w:rFonts w:asciiTheme="majorHAnsi" w:hAnsiTheme="majorHAnsi" w:cstheme="majorHAnsi"/>
                <w:lang w:val="en-US"/>
              </w:rPr>
              <w:t>4.</w:t>
            </w:r>
            <w:r>
              <w:rPr>
                <w:rFonts w:asciiTheme="majorHAnsi" w:hAnsiTheme="majorHAnsi" w:cstheme="majorHAnsi"/>
                <w:lang w:val="en-US"/>
              </w:rPr>
              <w:t xml:space="preserve"> </w:t>
            </w:r>
            <w:r w:rsidRPr="0019124E">
              <w:rPr>
                <w:rFonts w:asciiTheme="majorHAnsi" w:hAnsiTheme="majorHAnsi" w:cstheme="majorHAnsi"/>
                <w:lang w:val="en-US"/>
              </w:rPr>
              <w:t>Obtain preliminary results</w:t>
            </w:r>
            <w:r>
              <w:rPr>
                <w:rFonts w:asciiTheme="majorHAnsi" w:hAnsiTheme="majorHAnsi" w:cstheme="majorHAnsi"/>
                <w:lang w:val="en-US"/>
              </w:rPr>
              <w:t xml:space="preserve"> ASAP</w:t>
            </w:r>
            <w:r w:rsidRPr="0019124E">
              <w:rPr>
                <w:rFonts w:asciiTheme="majorHAnsi" w:hAnsiTheme="majorHAnsi" w:cstheme="majorHAnsi"/>
                <w:lang w:val="en-US"/>
              </w:rPr>
              <w:t>.</w:t>
            </w:r>
          </w:p>
          <w:p w14:paraId="373E3177" w14:textId="3E5EFA54" w:rsidR="007125CA" w:rsidRPr="0019124E" w:rsidRDefault="0019124E" w:rsidP="0019124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9124E">
              <w:rPr>
                <w:rFonts w:asciiTheme="majorHAnsi" w:hAnsiTheme="majorHAnsi" w:cstheme="majorHAnsi"/>
                <w:lang w:val="en-US"/>
              </w:rPr>
              <w:t>5.</w:t>
            </w:r>
            <w:r>
              <w:rPr>
                <w:rFonts w:asciiTheme="majorHAnsi" w:hAnsiTheme="majorHAnsi" w:cstheme="majorHAnsi"/>
                <w:lang w:val="en-US"/>
              </w:rPr>
              <w:t xml:space="preserve"> </w:t>
            </w:r>
            <w:r w:rsidRPr="0019124E">
              <w:rPr>
                <w:rFonts w:asciiTheme="majorHAnsi" w:hAnsiTheme="majorHAnsi" w:cstheme="majorHAnsi"/>
                <w:lang w:val="en-US"/>
              </w:rPr>
              <w:t>Review literature related to high streets.</w:t>
            </w:r>
          </w:p>
        </w:tc>
      </w:tr>
      <w:tr w:rsidR="007125CA" w14:paraId="0299D514" w14:textId="77777777" w:rsidTr="00463469">
        <w:trPr>
          <w:trHeight w:val="1985"/>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5A422674" w14:textId="6C02A4F5" w:rsidR="007125CA" w:rsidRDefault="0019124E" w:rsidP="007125CA">
            <w:pPr>
              <w:jc w:val="left"/>
            </w:pPr>
            <w:r>
              <w:lastRenderedPageBreak/>
              <w:t>July 18th</w:t>
            </w:r>
          </w:p>
        </w:tc>
        <w:tc>
          <w:tcPr>
            <w:tcW w:w="2857" w:type="dxa"/>
            <w:vAlign w:val="center"/>
          </w:tcPr>
          <w:p w14:paraId="1C4022B7" w14:textId="60396D75" w:rsidR="007125CA" w:rsidRPr="00252EB4" w:rsidRDefault="00E3391F" w:rsidP="007125C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Positive result after updating methodology </w:t>
            </w:r>
          </w:p>
        </w:tc>
        <w:tc>
          <w:tcPr>
            <w:tcW w:w="5391" w:type="dxa"/>
            <w:gridSpan w:val="2"/>
            <w:vAlign w:val="center"/>
          </w:tcPr>
          <w:p w14:paraId="248A5175" w14:textId="6A26B07F" w:rsidR="007125CA" w:rsidRDefault="00E3391F" w:rsidP="007125C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1. Consider reason for moving matching window: give </w:t>
            </w:r>
            <w:r w:rsidRPr="00E3391F">
              <w:rPr>
                <w:rFonts w:asciiTheme="majorHAnsi" w:hAnsiTheme="majorHAnsi" w:cstheme="majorHAnsi"/>
              </w:rPr>
              <w:t>theoretical</w:t>
            </w:r>
            <w:r>
              <w:rPr>
                <w:rFonts w:asciiTheme="majorHAnsi" w:hAnsiTheme="majorHAnsi" w:cstheme="majorHAnsi"/>
              </w:rPr>
              <w:t xml:space="preserve"> background</w:t>
            </w:r>
          </w:p>
          <w:p w14:paraId="36CA1BD0" w14:textId="73A23A35" w:rsidR="00E3391F" w:rsidRPr="00252EB4" w:rsidRDefault="00E3391F" w:rsidP="00E3391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 xml:space="preserve">2. Consider doing final model: </w:t>
            </w:r>
            <w:r w:rsidRPr="00E3391F">
              <w:rPr>
                <w:rFonts w:asciiTheme="majorHAnsi" w:hAnsiTheme="majorHAnsi" w:cstheme="majorHAnsi"/>
              </w:rPr>
              <w:t>How</w:t>
            </w:r>
            <w:r>
              <w:rPr>
                <w:rFonts w:asciiTheme="majorHAnsi" w:hAnsiTheme="majorHAnsi" w:cstheme="majorHAnsi"/>
              </w:rPr>
              <w:t xml:space="preserve"> to </w:t>
            </w:r>
            <w:r w:rsidRPr="00E3391F">
              <w:rPr>
                <w:rFonts w:asciiTheme="majorHAnsi" w:hAnsiTheme="majorHAnsi" w:cstheme="majorHAnsi"/>
              </w:rPr>
              <w:t>select multiple high streets in the next step</w:t>
            </w:r>
            <w:r>
              <w:rPr>
                <w:rFonts w:asciiTheme="majorHAnsi" w:hAnsiTheme="majorHAnsi" w:cstheme="majorHAnsi"/>
              </w:rPr>
              <w:t>. And w</w:t>
            </w:r>
            <w:r w:rsidRPr="00E3391F">
              <w:rPr>
                <w:rFonts w:asciiTheme="majorHAnsi" w:hAnsiTheme="majorHAnsi" w:cstheme="majorHAnsi"/>
              </w:rPr>
              <w:t>hat variables a</w:t>
            </w:r>
            <w:r>
              <w:rPr>
                <w:rFonts w:asciiTheme="majorHAnsi" w:hAnsiTheme="majorHAnsi" w:cstheme="majorHAnsi"/>
              </w:rPr>
              <w:t>m I</w:t>
            </w:r>
            <w:r w:rsidRPr="00E3391F">
              <w:rPr>
                <w:rFonts w:asciiTheme="majorHAnsi" w:hAnsiTheme="majorHAnsi" w:cstheme="majorHAnsi"/>
              </w:rPr>
              <w:t xml:space="preserve"> going to include for the level 2 model</w:t>
            </w:r>
            <w:r>
              <w:rPr>
                <w:rFonts w:asciiTheme="majorHAnsi" w:hAnsiTheme="majorHAnsi" w:cstheme="majorHAnsi"/>
              </w:rPr>
              <w:t>.</w:t>
            </w:r>
          </w:p>
        </w:tc>
      </w:tr>
      <w:tr w:rsidR="007125CA" w14:paraId="13B2C271" w14:textId="77777777" w:rsidTr="00463469">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629023ED" w14:textId="20A5DABB" w:rsidR="007125CA" w:rsidRDefault="0019124E" w:rsidP="007125CA">
            <w:pPr>
              <w:jc w:val="left"/>
            </w:pPr>
            <w:r>
              <w:t>August 1st</w:t>
            </w:r>
          </w:p>
        </w:tc>
        <w:tc>
          <w:tcPr>
            <w:tcW w:w="2857" w:type="dxa"/>
            <w:vAlign w:val="center"/>
          </w:tcPr>
          <w:p w14:paraId="554EC118" w14:textId="603FB609" w:rsidR="007125CA" w:rsidRPr="00252EB4" w:rsidRDefault="00463469"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Result of second level model</w:t>
            </w:r>
          </w:p>
        </w:tc>
        <w:tc>
          <w:tcPr>
            <w:tcW w:w="5391" w:type="dxa"/>
            <w:gridSpan w:val="2"/>
            <w:vAlign w:val="center"/>
          </w:tcPr>
          <w:p w14:paraId="0753413A" w14:textId="77777777" w:rsidR="007125CA" w:rsidRDefault="00463469"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1. Should start writing from now on</w:t>
            </w:r>
          </w:p>
          <w:p w14:paraId="5A5EE43D" w14:textId="77777777" w:rsidR="00463469" w:rsidRDefault="00463469"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2. Consider discussion after result</w:t>
            </w:r>
          </w:p>
          <w:p w14:paraId="4EBF15C3" w14:textId="0EDFDFF6" w:rsidR="00463469" w:rsidRPr="00252EB4" w:rsidRDefault="00463469" w:rsidP="007125C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3. Reconsider the connecting method between demographic profiles with high street</w:t>
            </w:r>
          </w:p>
        </w:tc>
      </w:tr>
      <w:tr w:rsidR="007125CA" w14:paraId="1F2E65F2" w14:textId="77777777" w:rsidTr="00463469">
        <w:trPr>
          <w:trHeight w:val="1708"/>
        </w:trPr>
        <w:tc>
          <w:tcPr>
            <w:cnfStyle w:val="001000000000" w:firstRow="0" w:lastRow="0" w:firstColumn="1" w:lastColumn="0" w:oddVBand="0" w:evenVBand="0" w:oddHBand="0" w:evenHBand="0" w:firstRowFirstColumn="0" w:firstRowLastColumn="0" w:lastRowFirstColumn="0" w:lastRowLastColumn="0"/>
            <w:tcW w:w="1112" w:type="dxa"/>
            <w:vAlign w:val="center"/>
          </w:tcPr>
          <w:p w14:paraId="4BDA3268" w14:textId="0F915434" w:rsidR="007125CA" w:rsidRDefault="00252EB4" w:rsidP="007125CA">
            <w:pPr>
              <w:jc w:val="left"/>
            </w:pPr>
            <w:r>
              <w:t>August 14th</w:t>
            </w:r>
          </w:p>
        </w:tc>
        <w:tc>
          <w:tcPr>
            <w:tcW w:w="2857" w:type="dxa"/>
            <w:vAlign w:val="center"/>
          </w:tcPr>
          <w:p w14:paraId="00C74233" w14:textId="50DF1B91" w:rsidR="007125CA" w:rsidRPr="00252EB4" w:rsidRDefault="00252EB4" w:rsidP="007125C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Presentation of overall work</w:t>
            </w:r>
          </w:p>
        </w:tc>
        <w:tc>
          <w:tcPr>
            <w:tcW w:w="5391" w:type="dxa"/>
            <w:gridSpan w:val="2"/>
            <w:vAlign w:val="center"/>
          </w:tcPr>
          <w:p w14:paraId="25815E0C" w14:textId="77777777" w:rsidR="007125CA" w:rsidRDefault="00463469" w:rsidP="007125C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1. Adjust spatial unit of samples in matching comparable groups</w:t>
            </w:r>
          </w:p>
          <w:p w14:paraId="0CCC92F5" w14:textId="31B67EC5" w:rsidR="00463469" w:rsidRPr="00252EB4" w:rsidRDefault="00463469" w:rsidP="007125C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2. Adjust method when connecting demographic profiles with high street</w:t>
            </w:r>
          </w:p>
        </w:tc>
      </w:tr>
    </w:tbl>
    <w:p w14:paraId="26AD7833" w14:textId="77777777" w:rsidR="00F301D1" w:rsidRPr="00F301D1" w:rsidRDefault="00F301D1" w:rsidP="00F301D1"/>
    <w:sectPr w:rsidR="00F301D1" w:rsidRPr="00F301D1" w:rsidSect="000335BB">
      <w:footerReference w:type="even" r:id="rId22"/>
      <w:footerReference w:type="default" r:id="rId2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179B8" w14:textId="77777777" w:rsidR="00FA2890" w:rsidRDefault="00FA2890" w:rsidP="00AF6CCE">
      <w:r>
        <w:separator/>
      </w:r>
    </w:p>
  </w:endnote>
  <w:endnote w:type="continuationSeparator" w:id="0">
    <w:p w14:paraId="5321EA0A" w14:textId="77777777" w:rsidR="00FA2890" w:rsidRDefault="00FA2890" w:rsidP="00AF6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3963604"/>
      <w:docPartObj>
        <w:docPartGallery w:val="Page Numbers (Bottom of Page)"/>
        <w:docPartUnique/>
      </w:docPartObj>
    </w:sdtPr>
    <w:sdtContent>
      <w:p w14:paraId="1D0B0E5D" w14:textId="523642C9" w:rsidR="00AF6CCE" w:rsidRDefault="00AF6CCE" w:rsidP="002A21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6530B9" w14:textId="77777777" w:rsidR="00AF6CCE" w:rsidRDefault="00AF6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8601416"/>
      <w:docPartObj>
        <w:docPartGallery w:val="Page Numbers (Bottom of Page)"/>
        <w:docPartUnique/>
      </w:docPartObj>
    </w:sdtPr>
    <w:sdtContent>
      <w:p w14:paraId="5A0720C7" w14:textId="3460539D" w:rsidR="00AF6CCE" w:rsidRDefault="00AF6CCE" w:rsidP="002A211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D96BBE" w14:textId="77777777" w:rsidR="00AF6CCE" w:rsidRDefault="00AF6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22191" w14:textId="77777777" w:rsidR="00FA2890" w:rsidRDefault="00FA2890" w:rsidP="00AF6CCE">
      <w:r>
        <w:separator/>
      </w:r>
    </w:p>
  </w:footnote>
  <w:footnote w:type="continuationSeparator" w:id="0">
    <w:p w14:paraId="6F3683D5" w14:textId="77777777" w:rsidR="00FA2890" w:rsidRDefault="00FA2890" w:rsidP="00AF6C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3248"/>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9D3652"/>
    <w:multiLevelType w:val="multilevel"/>
    <w:tmpl w:val="B15A636A"/>
    <w:styleLink w:val="CurrentList13"/>
    <w:lvl w:ilvl="0">
      <w:start w:val="1"/>
      <w:numFmt w:val="decimal"/>
      <w:suff w:val="space"/>
      <w:lvlText w:val="Chapter %1"/>
      <w:lvlJc w:val="left"/>
      <w:pPr>
        <w:ind w:left="0" w:firstLine="0"/>
      </w:pPr>
      <w:rPr>
        <w:rFonts w:hint="default"/>
      </w:rPr>
    </w:lvl>
    <w:lvl w:ilvl="1">
      <w:start w:val="1"/>
      <w:numFmt w:val="decimal"/>
      <w:suff w:val="nothing"/>
      <w:lvlText w:val="3.%2 "/>
      <w:lvlJc w:val="left"/>
      <w:pPr>
        <w:ind w:left="0" w:firstLine="0"/>
      </w:pPr>
      <w:rPr>
        <w:rFonts w:hint="default"/>
      </w:rPr>
    </w:lvl>
    <w:lvl w:ilvl="2">
      <w:start w:val="1"/>
      <w:numFmt w:val="decimal"/>
      <w:suff w:val="nothing"/>
      <w:lvlText w:val="3.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1827CE0"/>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F0493E"/>
    <w:multiLevelType w:val="hybridMultilevel"/>
    <w:tmpl w:val="224E8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E167D"/>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235365"/>
    <w:multiLevelType w:val="multilevel"/>
    <w:tmpl w:val="23BC29D8"/>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24F0A1E"/>
    <w:multiLevelType w:val="multilevel"/>
    <w:tmpl w:val="191CBD16"/>
    <w:styleLink w:val="CurrentList6"/>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2A74414"/>
    <w:multiLevelType w:val="multilevel"/>
    <w:tmpl w:val="04090029"/>
    <w:styleLink w:val="Current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161D13A5"/>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6D3A1F"/>
    <w:multiLevelType w:val="multilevel"/>
    <w:tmpl w:val="C644A90C"/>
    <w:styleLink w:val="CurrentList11"/>
    <w:lvl w:ilvl="0">
      <w:start w:val="1"/>
      <w:numFmt w:val="decimal"/>
      <w:suff w:val="space"/>
      <w:lvlText w:val="Chapter %1"/>
      <w:lvlJc w:val="left"/>
      <w:pPr>
        <w:ind w:left="0" w:firstLine="0"/>
      </w:pPr>
      <w:rPr>
        <w:rFonts w:hint="default"/>
      </w:rPr>
    </w:lvl>
    <w:lvl w:ilvl="1">
      <w:start w:val="1"/>
      <w:numFmt w:val="decimal"/>
      <w:suff w:val="nothing"/>
      <w:lvlText w:val="3.%2 "/>
      <w:lvlJc w:val="left"/>
      <w:pPr>
        <w:ind w:left="0" w:firstLine="0"/>
      </w:pPr>
      <w:rPr>
        <w:rFonts w:hint="default"/>
      </w:rPr>
    </w:lvl>
    <w:lvl w:ilvl="2">
      <w:start w:val="1"/>
      <w:numFmt w:val="decimal"/>
      <w:suff w:val="nothing"/>
      <w:lvlText w:val="%3.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C854D3C"/>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0E058CE"/>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239115C"/>
    <w:multiLevelType w:val="hybridMultilevel"/>
    <w:tmpl w:val="3B20B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003A8A"/>
    <w:multiLevelType w:val="multilevel"/>
    <w:tmpl w:val="04090029"/>
    <w:styleLink w:val="CurrentList1"/>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2611180B"/>
    <w:multiLevelType w:val="multilevel"/>
    <w:tmpl w:val="8E6A24D4"/>
    <w:styleLink w:val="CurrentList17"/>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302232F7"/>
    <w:multiLevelType w:val="multilevel"/>
    <w:tmpl w:val="D73A57AE"/>
    <w:styleLink w:val="CurrentList10"/>
    <w:lvl w:ilvl="0">
      <w:start w:val="1"/>
      <w:numFmt w:val="decimal"/>
      <w:suff w:val="space"/>
      <w:lvlText w:val="Chapter %1"/>
      <w:lvlJc w:val="left"/>
      <w:pPr>
        <w:ind w:left="0" w:firstLine="0"/>
      </w:pPr>
      <w:rPr>
        <w:rFonts w:hint="default"/>
      </w:rPr>
    </w:lvl>
    <w:lvl w:ilvl="1">
      <w:start w:val="1"/>
      <w:numFmt w:val="decimal"/>
      <w:suff w:val="nothing"/>
      <w:lvlText w:val="2.%2 "/>
      <w:lvlJc w:val="left"/>
      <w:pPr>
        <w:ind w:left="0" w:firstLine="0"/>
      </w:pPr>
      <w:rPr>
        <w:rFonts w:hint="default"/>
      </w:rPr>
    </w:lvl>
    <w:lvl w:ilvl="2">
      <w:start w:val="1"/>
      <w:numFmt w:val="decimal"/>
      <w:suff w:val="nothing"/>
      <w:lvlText w:val="%3.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364F20A8"/>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6E5209"/>
    <w:multiLevelType w:val="multilevel"/>
    <w:tmpl w:val="1F72A462"/>
    <w:styleLink w:val="CurrentList14"/>
    <w:lvl w:ilvl="0">
      <w:start w:val="1"/>
      <w:numFmt w:val="decimal"/>
      <w:suff w:val="space"/>
      <w:lvlText w:val="Chapter %1"/>
      <w:lvlJc w:val="left"/>
      <w:pPr>
        <w:ind w:left="0" w:firstLine="0"/>
      </w:pPr>
      <w:rPr>
        <w:rFonts w:hint="default"/>
      </w:rPr>
    </w:lvl>
    <w:lvl w:ilvl="1">
      <w:start w:val="1"/>
      <w:numFmt w:val="decimal"/>
      <w:suff w:val="nothing"/>
      <w:lvlText w:val="5.%2 "/>
      <w:lvlJc w:val="left"/>
      <w:pPr>
        <w:ind w:left="0" w:firstLine="0"/>
      </w:pPr>
      <w:rPr>
        <w:rFonts w:hint="default"/>
      </w:rPr>
    </w:lvl>
    <w:lvl w:ilvl="2">
      <w:start w:val="1"/>
      <w:numFmt w:val="decimal"/>
      <w:suff w:val="nothing"/>
      <w:lvlText w:val="3.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39605D46"/>
    <w:multiLevelType w:val="multilevel"/>
    <w:tmpl w:val="D73A57AE"/>
    <w:styleLink w:val="CurrentList9"/>
    <w:lvl w:ilvl="0">
      <w:start w:val="1"/>
      <w:numFmt w:val="decimal"/>
      <w:suff w:val="space"/>
      <w:lvlText w:val="Chapter %1"/>
      <w:lvlJc w:val="left"/>
      <w:pPr>
        <w:ind w:left="0" w:firstLine="0"/>
      </w:pPr>
      <w:rPr>
        <w:rFonts w:hint="default"/>
      </w:rPr>
    </w:lvl>
    <w:lvl w:ilvl="1">
      <w:start w:val="1"/>
      <w:numFmt w:val="decimal"/>
      <w:suff w:val="nothing"/>
      <w:lvlText w:val="2.%2 "/>
      <w:lvlJc w:val="left"/>
      <w:pPr>
        <w:ind w:left="0" w:firstLine="0"/>
      </w:pPr>
      <w:rPr>
        <w:rFonts w:hint="default"/>
      </w:rPr>
    </w:lvl>
    <w:lvl w:ilvl="2">
      <w:start w:val="1"/>
      <w:numFmt w:val="decimal"/>
      <w:suff w:val="nothing"/>
      <w:lvlText w:val="%3.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3D07670E"/>
    <w:multiLevelType w:val="multilevel"/>
    <w:tmpl w:val="195E92A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3E27247A"/>
    <w:multiLevelType w:val="multilevel"/>
    <w:tmpl w:val="B93EFD9A"/>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990E07"/>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4023462B"/>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39B498E"/>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9003961"/>
    <w:multiLevelType w:val="multilevel"/>
    <w:tmpl w:val="23BC29D8"/>
    <w:styleLink w:val="CurrentList2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51E90EE5"/>
    <w:multiLevelType w:val="multilevel"/>
    <w:tmpl w:val="2E420A98"/>
    <w:styleLink w:val="CurrentList15"/>
    <w:lvl w:ilvl="0">
      <w:start w:val="1"/>
      <w:numFmt w:val="decimal"/>
      <w:suff w:val="space"/>
      <w:lvlText w:val="Chapter %1"/>
      <w:lvlJc w:val="left"/>
      <w:pPr>
        <w:ind w:left="0" w:firstLine="0"/>
      </w:pPr>
      <w:rPr>
        <w:rFonts w:hint="default"/>
      </w:rPr>
    </w:lvl>
    <w:lvl w:ilvl="1">
      <w:start w:val="1"/>
      <w:numFmt w:val="decimal"/>
      <w:suff w:val="nothing"/>
      <w:lvlText w:val="6.%2 "/>
      <w:lvlJc w:val="left"/>
      <w:pPr>
        <w:ind w:left="0" w:firstLine="0"/>
      </w:pPr>
      <w:rPr>
        <w:rFonts w:hint="default"/>
      </w:rPr>
    </w:lvl>
    <w:lvl w:ilvl="2">
      <w:start w:val="1"/>
      <w:numFmt w:val="decimal"/>
      <w:suff w:val="nothing"/>
      <w:lvlText w:val="3.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53E41A77"/>
    <w:multiLevelType w:val="multilevel"/>
    <w:tmpl w:val="1BCCA042"/>
    <w:styleLink w:val="CurrentList1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52B1495"/>
    <w:multiLevelType w:val="multilevel"/>
    <w:tmpl w:val="04090029"/>
    <w:styleLink w:val="CurrentList3"/>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649F6CC1"/>
    <w:multiLevelType w:val="hybridMultilevel"/>
    <w:tmpl w:val="EF983F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320C4B"/>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8AF58D9"/>
    <w:multiLevelType w:val="multilevel"/>
    <w:tmpl w:val="23BC29D8"/>
    <w:styleLink w:val="CurrentList19"/>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6CB774CA"/>
    <w:multiLevelType w:val="multilevel"/>
    <w:tmpl w:val="1BCCA04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4E6620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76E45436"/>
    <w:multiLevelType w:val="multilevel"/>
    <w:tmpl w:val="EFC26D6C"/>
    <w:styleLink w:val="CurrentList16"/>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3.3.%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77960A57"/>
    <w:multiLevelType w:val="multilevel"/>
    <w:tmpl w:val="B93EFD9A"/>
    <w:styleLink w:val="CurrentList5"/>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B7642F6"/>
    <w:multiLevelType w:val="multilevel"/>
    <w:tmpl w:val="CE26433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DF207FA"/>
    <w:multiLevelType w:val="multilevel"/>
    <w:tmpl w:val="23BC29D8"/>
    <w:styleLink w:val="CurrentList18"/>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E0142D9"/>
    <w:multiLevelType w:val="multilevel"/>
    <w:tmpl w:val="E2B86038"/>
    <w:styleLink w:val="CurrentList7"/>
    <w:lvl w:ilvl="0">
      <w:start w:val="1"/>
      <w:numFmt w:val="decimal"/>
      <w:suff w:val="space"/>
      <w:lvlText w:val="Chapter %1"/>
      <w:lvlJc w:val="left"/>
      <w:pPr>
        <w:ind w:left="0" w:firstLine="0"/>
      </w:pPr>
      <w:rPr>
        <w:rFonts w:hint="default"/>
      </w:rPr>
    </w:lvl>
    <w:lvl w:ilvl="1">
      <w:start w:val="1"/>
      <w:numFmt w:val="decimal"/>
      <w:suff w:val="nothing"/>
      <w:lvlText w:val="%2.1"/>
      <w:lvlJc w:val="left"/>
      <w:pPr>
        <w:ind w:left="0" w:firstLine="0"/>
      </w:pPr>
      <w:rPr>
        <w:rFonts w:hint="default"/>
      </w:rPr>
    </w:lvl>
    <w:lvl w:ilvl="2">
      <w:start w:val="1"/>
      <w:numFmt w:val="decimal"/>
      <w:suff w:val="nothing"/>
      <w:lvlText w:val="%3.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7E2B7B94"/>
    <w:multiLevelType w:val="multilevel"/>
    <w:tmpl w:val="31B8B9DE"/>
    <w:styleLink w:val="CurrentList8"/>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3.1.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9" w15:restartNumberingAfterBreak="0">
    <w:nsid w:val="7F774DF1"/>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7FC44F75"/>
    <w:multiLevelType w:val="multilevel"/>
    <w:tmpl w:val="04090029"/>
    <w:styleLink w:val="CurrentList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2098598443">
    <w:abstractNumId w:val="12"/>
  </w:num>
  <w:num w:numId="2" w16cid:durableId="1903784875">
    <w:abstractNumId w:val="31"/>
  </w:num>
  <w:num w:numId="3" w16cid:durableId="1250770164">
    <w:abstractNumId w:val="29"/>
  </w:num>
  <w:num w:numId="4" w16cid:durableId="1015306216">
    <w:abstractNumId w:val="0"/>
  </w:num>
  <w:num w:numId="5" w16cid:durableId="238296789">
    <w:abstractNumId w:val="11"/>
  </w:num>
  <w:num w:numId="6" w16cid:durableId="1124301494">
    <w:abstractNumId w:val="28"/>
  </w:num>
  <w:num w:numId="7" w16cid:durableId="685324056">
    <w:abstractNumId w:val="22"/>
  </w:num>
  <w:num w:numId="8" w16cid:durableId="1428429759">
    <w:abstractNumId w:val="8"/>
  </w:num>
  <w:num w:numId="9" w16cid:durableId="19596369">
    <w:abstractNumId w:val="2"/>
  </w:num>
  <w:num w:numId="10" w16cid:durableId="659389153">
    <w:abstractNumId w:val="35"/>
  </w:num>
  <w:num w:numId="11" w16cid:durableId="2102795752">
    <w:abstractNumId w:val="16"/>
  </w:num>
  <w:num w:numId="12" w16cid:durableId="1781022498">
    <w:abstractNumId w:val="4"/>
  </w:num>
  <w:num w:numId="13" w16cid:durableId="228463188">
    <w:abstractNumId w:val="23"/>
  </w:num>
  <w:num w:numId="14" w16cid:durableId="205457807">
    <w:abstractNumId w:val="20"/>
  </w:num>
  <w:num w:numId="15" w16cid:durableId="1243950409">
    <w:abstractNumId w:val="5"/>
  </w:num>
  <w:num w:numId="16" w16cid:durableId="226843031">
    <w:abstractNumId w:val="19"/>
  </w:num>
  <w:num w:numId="17" w16cid:durableId="1977492534">
    <w:abstractNumId w:val="13"/>
  </w:num>
  <w:num w:numId="18" w16cid:durableId="2140831251">
    <w:abstractNumId w:val="40"/>
  </w:num>
  <w:num w:numId="19" w16cid:durableId="1400641074">
    <w:abstractNumId w:val="27"/>
  </w:num>
  <w:num w:numId="20" w16cid:durableId="1832863747">
    <w:abstractNumId w:val="7"/>
  </w:num>
  <w:num w:numId="21" w16cid:durableId="1958441277">
    <w:abstractNumId w:val="19"/>
  </w:num>
  <w:num w:numId="22" w16cid:durableId="8592736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45645858">
    <w:abstractNumId w:val="39"/>
  </w:num>
  <w:num w:numId="24" w16cid:durableId="827479198">
    <w:abstractNumId w:val="32"/>
  </w:num>
  <w:num w:numId="25" w16cid:durableId="734284582">
    <w:abstractNumId w:val="21"/>
  </w:num>
  <w:num w:numId="26" w16cid:durableId="1565288548">
    <w:abstractNumId w:val="10"/>
  </w:num>
  <w:num w:numId="27" w16cid:durableId="9972238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64040650">
    <w:abstractNumId w:val="34"/>
  </w:num>
  <w:num w:numId="29" w16cid:durableId="1320040060">
    <w:abstractNumId w:val="6"/>
  </w:num>
  <w:num w:numId="30" w16cid:durableId="1283463186">
    <w:abstractNumId w:val="37"/>
  </w:num>
  <w:num w:numId="31" w16cid:durableId="707946642">
    <w:abstractNumId w:val="38"/>
  </w:num>
  <w:num w:numId="32" w16cid:durableId="157120571">
    <w:abstractNumId w:val="18"/>
  </w:num>
  <w:num w:numId="33" w16cid:durableId="590628050">
    <w:abstractNumId w:val="5"/>
  </w:num>
  <w:num w:numId="34" w16cid:durableId="2017227799">
    <w:abstractNumId w:val="15"/>
  </w:num>
  <w:num w:numId="35" w16cid:durableId="906381970">
    <w:abstractNumId w:val="5"/>
  </w:num>
  <w:num w:numId="36" w16cid:durableId="1390033256">
    <w:abstractNumId w:val="5"/>
  </w:num>
  <w:num w:numId="37" w16cid:durableId="1709842271">
    <w:abstractNumId w:val="9"/>
  </w:num>
  <w:num w:numId="38" w16cid:durableId="354231103">
    <w:abstractNumId w:val="5"/>
  </w:num>
  <w:num w:numId="39" w16cid:durableId="155924933">
    <w:abstractNumId w:val="26"/>
  </w:num>
  <w:num w:numId="40" w16cid:durableId="455832362">
    <w:abstractNumId w:val="1"/>
  </w:num>
  <w:num w:numId="41" w16cid:durableId="1987588282">
    <w:abstractNumId w:val="17"/>
  </w:num>
  <w:num w:numId="42" w16cid:durableId="402609387">
    <w:abstractNumId w:val="25"/>
  </w:num>
  <w:num w:numId="43" w16cid:durableId="1475567279">
    <w:abstractNumId w:val="33"/>
  </w:num>
  <w:num w:numId="44" w16cid:durableId="246817036">
    <w:abstractNumId w:val="14"/>
  </w:num>
  <w:num w:numId="45" w16cid:durableId="589461173">
    <w:abstractNumId w:val="36"/>
  </w:num>
  <w:num w:numId="46" w16cid:durableId="927545261">
    <w:abstractNumId w:val="30"/>
  </w:num>
  <w:num w:numId="47" w16cid:durableId="194083577">
    <w:abstractNumId w:val="24"/>
  </w:num>
  <w:num w:numId="48" w16cid:durableId="7368983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2C"/>
    <w:rsid w:val="0000003F"/>
    <w:rsid w:val="0000100C"/>
    <w:rsid w:val="00001761"/>
    <w:rsid w:val="000017E2"/>
    <w:rsid w:val="00001819"/>
    <w:rsid w:val="00002542"/>
    <w:rsid w:val="00002A15"/>
    <w:rsid w:val="00003307"/>
    <w:rsid w:val="000043BE"/>
    <w:rsid w:val="00004C78"/>
    <w:rsid w:val="0000540A"/>
    <w:rsid w:val="00005A7D"/>
    <w:rsid w:val="00006C1C"/>
    <w:rsid w:val="00006FEF"/>
    <w:rsid w:val="00007890"/>
    <w:rsid w:val="000078BC"/>
    <w:rsid w:val="000102A2"/>
    <w:rsid w:val="00010602"/>
    <w:rsid w:val="000111F7"/>
    <w:rsid w:val="000114B1"/>
    <w:rsid w:val="00012579"/>
    <w:rsid w:val="000129C4"/>
    <w:rsid w:val="000130F5"/>
    <w:rsid w:val="00013138"/>
    <w:rsid w:val="000132AE"/>
    <w:rsid w:val="00013665"/>
    <w:rsid w:val="00014026"/>
    <w:rsid w:val="00014DBC"/>
    <w:rsid w:val="00014E7B"/>
    <w:rsid w:val="00015640"/>
    <w:rsid w:val="00015B4D"/>
    <w:rsid w:val="00016318"/>
    <w:rsid w:val="000163AB"/>
    <w:rsid w:val="00016499"/>
    <w:rsid w:val="00017F32"/>
    <w:rsid w:val="00021067"/>
    <w:rsid w:val="00021AD9"/>
    <w:rsid w:val="000220BC"/>
    <w:rsid w:val="00022754"/>
    <w:rsid w:val="00023EA4"/>
    <w:rsid w:val="000241F2"/>
    <w:rsid w:val="00024A7C"/>
    <w:rsid w:val="00025349"/>
    <w:rsid w:val="00026197"/>
    <w:rsid w:val="00026599"/>
    <w:rsid w:val="00026A4B"/>
    <w:rsid w:val="000274AC"/>
    <w:rsid w:val="00027632"/>
    <w:rsid w:val="00027856"/>
    <w:rsid w:val="00030028"/>
    <w:rsid w:val="0003014C"/>
    <w:rsid w:val="00030759"/>
    <w:rsid w:val="00030F16"/>
    <w:rsid w:val="000313BD"/>
    <w:rsid w:val="00032054"/>
    <w:rsid w:val="000323B0"/>
    <w:rsid w:val="000327D6"/>
    <w:rsid w:val="00032B69"/>
    <w:rsid w:val="000335BB"/>
    <w:rsid w:val="00033654"/>
    <w:rsid w:val="00033801"/>
    <w:rsid w:val="000344B8"/>
    <w:rsid w:val="0003478E"/>
    <w:rsid w:val="000347D8"/>
    <w:rsid w:val="00034E52"/>
    <w:rsid w:val="00035076"/>
    <w:rsid w:val="000356A5"/>
    <w:rsid w:val="00035A68"/>
    <w:rsid w:val="00035C3C"/>
    <w:rsid w:val="00037D0D"/>
    <w:rsid w:val="000404E9"/>
    <w:rsid w:val="00040F24"/>
    <w:rsid w:val="00041402"/>
    <w:rsid w:val="00043BBB"/>
    <w:rsid w:val="000445CA"/>
    <w:rsid w:val="00044749"/>
    <w:rsid w:val="00044BF0"/>
    <w:rsid w:val="00045F45"/>
    <w:rsid w:val="00046732"/>
    <w:rsid w:val="00046F95"/>
    <w:rsid w:val="0004732F"/>
    <w:rsid w:val="00047423"/>
    <w:rsid w:val="00050BD4"/>
    <w:rsid w:val="00050ECB"/>
    <w:rsid w:val="000516A0"/>
    <w:rsid w:val="0005213B"/>
    <w:rsid w:val="000522BD"/>
    <w:rsid w:val="00053793"/>
    <w:rsid w:val="00053DA3"/>
    <w:rsid w:val="00053FC8"/>
    <w:rsid w:val="00054140"/>
    <w:rsid w:val="000553B2"/>
    <w:rsid w:val="000559A1"/>
    <w:rsid w:val="00055D49"/>
    <w:rsid w:val="00057B98"/>
    <w:rsid w:val="00057CCF"/>
    <w:rsid w:val="0006049E"/>
    <w:rsid w:val="0006066D"/>
    <w:rsid w:val="00060A62"/>
    <w:rsid w:val="00060BF4"/>
    <w:rsid w:val="00061616"/>
    <w:rsid w:val="0006201E"/>
    <w:rsid w:val="000622C8"/>
    <w:rsid w:val="0006232C"/>
    <w:rsid w:val="00062857"/>
    <w:rsid w:val="000644A2"/>
    <w:rsid w:val="00065920"/>
    <w:rsid w:val="00065C3E"/>
    <w:rsid w:val="000663A9"/>
    <w:rsid w:val="00066B55"/>
    <w:rsid w:val="0006727C"/>
    <w:rsid w:val="00067E49"/>
    <w:rsid w:val="00067FD8"/>
    <w:rsid w:val="0007160B"/>
    <w:rsid w:val="00071929"/>
    <w:rsid w:val="0007298C"/>
    <w:rsid w:val="00072D30"/>
    <w:rsid w:val="0007366E"/>
    <w:rsid w:val="00073BA6"/>
    <w:rsid w:val="00073DA7"/>
    <w:rsid w:val="0007482A"/>
    <w:rsid w:val="00074A33"/>
    <w:rsid w:val="00074E3F"/>
    <w:rsid w:val="000753FE"/>
    <w:rsid w:val="00075FAB"/>
    <w:rsid w:val="0007642B"/>
    <w:rsid w:val="00076674"/>
    <w:rsid w:val="00076E5D"/>
    <w:rsid w:val="00077387"/>
    <w:rsid w:val="000776BE"/>
    <w:rsid w:val="00077F91"/>
    <w:rsid w:val="00080835"/>
    <w:rsid w:val="00080CF3"/>
    <w:rsid w:val="0008278C"/>
    <w:rsid w:val="00082811"/>
    <w:rsid w:val="00083CC5"/>
    <w:rsid w:val="0008404B"/>
    <w:rsid w:val="0008427A"/>
    <w:rsid w:val="000852E7"/>
    <w:rsid w:val="00086079"/>
    <w:rsid w:val="00087578"/>
    <w:rsid w:val="00087BB7"/>
    <w:rsid w:val="00087BD6"/>
    <w:rsid w:val="00087E66"/>
    <w:rsid w:val="00090646"/>
    <w:rsid w:val="0009072C"/>
    <w:rsid w:val="00091707"/>
    <w:rsid w:val="00091952"/>
    <w:rsid w:val="00092B0E"/>
    <w:rsid w:val="00092B23"/>
    <w:rsid w:val="0009374D"/>
    <w:rsid w:val="0009475A"/>
    <w:rsid w:val="00095324"/>
    <w:rsid w:val="00095EE6"/>
    <w:rsid w:val="00096988"/>
    <w:rsid w:val="000971AA"/>
    <w:rsid w:val="00097234"/>
    <w:rsid w:val="00097576"/>
    <w:rsid w:val="000A05C1"/>
    <w:rsid w:val="000A0AEF"/>
    <w:rsid w:val="000A1F96"/>
    <w:rsid w:val="000A24A0"/>
    <w:rsid w:val="000A24E7"/>
    <w:rsid w:val="000A2903"/>
    <w:rsid w:val="000A35A2"/>
    <w:rsid w:val="000A3C11"/>
    <w:rsid w:val="000A3D74"/>
    <w:rsid w:val="000A454F"/>
    <w:rsid w:val="000A45B5"/>
    <w:rsid w:val="000A4D88"/>
    <w:rsid w:val="000A5052"/>
    <w:rsid w:val="000A638B"/>
    <w:rsid w:val="000A6C70"/>
    <w:rsid w:val="000A7394"/>
    <w:rsid w:val="000A7FC3"/>
    <w:rsid w:val="000B1A97"/>
    <w:rsid w:val="000B1D01"/>
    <w:rsid w:val="000B263E"/>
    <w:rsid w:val="000B3961"/>
    <w:rsid w:val="000B3D5D"/>
    <w:rsid w:val="000B45F8"/>
    <w:rsid w:val="000B485D"/>
    <w:rsid w:val="000B49C0"/>
    <w:rsid w:val="000B7490"/>
    <w:rsid w:val="000C00C7"/>
    <w:rsid w:val="000C0C0F"/>
    <w:rsid w:val="000C0D16"/>
    <w:rsid w:val="000C1955"/>
    <w:rsid w:val="000C2052"/>
    <w:rsid w:val="000C21E4"/>
    <w:rsid w:val="000C235A"/>
    <w:rsid w:val="000C3214"/>
    <w:rsid w:val="000C36F0"/>
    <w:rsid w:val="000C3811"/>
    <w:rsid w:val="000C392E"/>
    <w:rsid w:val="000C3AE7"/>
    <w:rsid w:val="000C3FC7"/>
    <w:rsid w:val="000C4139"/>
    <w:rsid w:val="000C458D"/>
    <w:rsid w:val="000C50F1"/>
    <w:rsid w:val="000C5711"/>
    <w:rsid w:val="000C6775"/>
    <w:rsid w:val="000C6AD3"/>
    <w:rsid w:val="000C6B24"/>
    <w:rsid w:val="000C6B99"/>
    <w:rsid w:val="000C732C"/>
    <w:rsid w:val="000C768C"/>
    <w:rsid w:val="000C7F55"/>
    <w:rsid w:val="000C7F64"/>
    <w:rsid w:val="000C7FD6"/>
    <w:rsid w:val="000D0396"/>
    <w:rsid w:val="000D0632"/>
    <w:rsid w:val="000D1A14"/>
    <w:rsid w:val="000D222E"/>
    <w:rsid w:val="000D24BA"/>
    <w:rsid w:val="000D2F0A"/>
    <w:rsid w:val="000D329B"/>
    <w:rsid w:val="000D34C6"/>
    <w:rsid w:val="000D412E"/>
    <w:rsid w:val="000D4C30"/>
    <w:rsid w:val="000D5331"/>
    <w:rsid w:val="000D5761"/>
    <w:rsid w:val="000D5C6F"/>
    <w:rsid w:val="000D66A3"/>
    <w:rsid w:val="000D6781"/>
    <w:rsid w:val="000D7892"/>
    <w:rsid w:val="000E01E5"/>
    <w:rsid w:val="000E0757"/>
    <w:rsid w:val="000E0E5C"/>
    <w:rsid w:val="000E1544"/>
    <w:rsid w:val="000E1648"/>
    <w:rsid w:val="000E1EF6"/>
    <w:rsid w:val="000E1F63"/>
    <w:rsid w:val="000E1F90"/>
    <w:rsid w:val="000E2E28"/>
    <w:rsid w:val="000E2FCB"/>
    <w:rsid w:val="000E34EE"/>
    <w:rsid w:val="000E3F7E"/>
    <w:rsid w:val="000E413F"/>
    <w:rsid w:val="000E4676"/>
    <w:rsid w:val="000E48FF"/>
    <w:rsid w:val="000E4F2F"/>
    <w:rsid w:val="000E5187"/>
    <w:rsid w:val="000E5B1B"/>
    <w:rsid w:val="000E6EF9"/>
    <w:rsid w:val="000E6F35"/>
    <w:rsid w:val="000E70AC"/>
    <w:rsid w:val="000F0000"/>
    <w:rsid w:val="000F073A"/>
    <w:rsid w:val="000F1216"/>
    <w:rsid w:val="000F12BF"/>
    <w:rsid w:val="000F16CD"/>
    <w:rsid w:val="000F1705"/>
    <w:rsid w:val="000F1C21"/>
    <w:rsid w:val="000F2667"/>
    <w:rsid w:val="000F2BA8"/>
    <w:rsid w:val="000F3B01"/>
    <w:rsid w:val="000F3D55"/>
    <w:rsid w:val="000F41FF"/>
    <w:rsid w:val="000F45A1"/>
    <w:rsid w:val="000F46DF"/>
    <w:rsid w:val="000F4A7D"/>
    <w:rsid w:val="000F5618"/>
    <w:rsid w:val="000F5B89"/>
    <w:rsid w:val="000F6164"/>
    <w:rsid w:val="000F760E"/>
    <w:rsid w:val="000F7903"/>
    <w:rsid w:val="000F7F3E"/>
    <w:rsid w:val="00101DC8"/>
    <w:rsid w:val="0010216F"/>
    <w:rsid w:val="001026D6"/>
    <w:rsid w:val="001026F0"/>
    <w:rsid w:val="00102771"/>
    <w:rsid w:val="00103169"/>
    <w:rsid w:val="001044C7"/>
    <w:rsid w:val="001063FE"/>
    <w:rsid w:val="001066A8"/>
    <w:rsid w:val="00106F83"/>
    <w:rsid w:val="00106FBA"/>
    <w:rsid w:val="0010707C"/>
    <w:rsid w:val="0011014A"/>
    <w:rsid w:val="00111A54"/>
    <w:rsid w:val="00111E2C"/>
    <w:rsid w:val="00112CA4"/>
    <w:rsid w:val="001133B8"/>
    <w:rsid w:val="00113514"/>
    <w:rsid w:val="0011382B"/>
    <w:rsid w:val="00113A46"/>
    <w:rsid w:val="00113A91"/>
    <w:rsid w:val="00114558"/>
    <w:rsid w:val="00114B43"/>
    <w:rsid w:val="00114E04"/>
    <w:rsid w:val="00115024"/>
    <w:rsid w:val="00116DB4"/>
    <w:rsid w:val="00117099"/>
    <w:rsid w:val="001171F7"/>
    <w:rsid w:val="001176EA"/>
    <w:rsid w:val="00120331"/>
    <w:rsid w:val="00120F91"/>
    <w:rsid w:val="001216B6"/>
    <w:rsid w:val="001222CE"/>
    <w:rsid w:val="00122960"/>
    <w:rsid w:val="00123210"/>
    <w:rsid w:val="00123F41"/>
    <w:rsid w:val="00124051"/>
    <w:rsid w:val="00124316"/>
    <w:rsid w:val="0012466A"/>
    <w:rsid w:val="00124D0E"/>
    <w:rsid w:val="00124F95"/>
    <w:rsid w:val="00125455"/>
    <w:rsid w:val="001265EF"/>
    <w:rsid w:val="001266C8"/>
    <w:rsid w:val="001271FF"/>
    <w:rsid w:val="001272E3"/>
    <w:rsid w:val="00127504"/>
    <w:rsid w:val="00127CA6"/>
    <w:rsid w:val="00127E20"/>
    <w:rsid w:val="001302D3"/>
    <w:rsid w:val="001305A8"/>
    <w:rsid w:val="0013303F"/>
    <w:rsid w:val="0013362A"/>
    <w:rsid w:val="0013369B"/>
    <w:rsid w:val="00133822"/>
    <w:rsid w:val="0013398A"/>
    <w:rsid w:val="001342B0"/>
    <w:rsid w:val="00134E0E"/>
    <w:rsid w:val="00135351"/>
    <w:rsid w:val="0013594E"/>
    <w:rsid w:val="00135974"/>
    <w:rsid w:val="00136478"/>
    <w:rsid w:val="00140273"/>
    <w:rsid w:val="00140FA0"/>
    <w:rsid w:val="00141473"/>
    <w:rsid w:val="00141861"/>
    <w:rsid w:val="001423A5"/>
    <w:rsid w:val="0014273F"/>
    <w:rsid w:val="001433B9"/>
    <w:rsid w:val="0014354F"/>
    <w:rsid w:val="0014357E"/>
    <w:rsid w:val="00143690"/>
    <w:rsid w:val="00143EF4"/>
    <w:rsid w:val="00144029"/>
    <w:rsid w:val="001442B6"/>
    <w:rsid w:val="0014445A"/>
    <w:rsid w:val="00144A30"/>
    <w:rsid w:val="00144C2E"/>
    <w:rsid w:val="0014650E"/>
    <w:rsid w:val="00146AB7"/>
    <w:rsid w:val="00146EA3"/>
    <w:rsid w:val="001476EC"/>
    <w:rsid w:val="00150155"/>
    <w:rsid w:val="0015095D"/>
    <w:rsid w:val="00151B32"/>
    <w:rsid w:val="00151B8C"/>
    <w:rsid w:val="00152023"/>
    <w:rsid w:val="00152E1E"/>
    <w:rsid w:val="00152E4A"/>
    <w:rsid w:val="0015324C"/>
    <w:rsid w:val="00153C18"/>
    <w:rsid w:val="00153E3B"/>
    <w:rsid w:val="00154555"/>
    <w:rsid w:val="00154ABF"/>
    <w:rsid w:val="00154BF4"/>
    <w:rsid w:val="001551E6"/>
    <w:rsid w:val="00155395"/>
    <w:rsid w:val="0015594F"/>
    <w:rsid w:val="0015619A"/>
    <w:rsid w:val="001561C2"/>
    <w:rsid w:val="0015624D"/>
    <w:rsid w:val="001563F4"/>
    <w:rsid w:val="001573E6"/>
    <w:rsid w:val="001578FD"/>
    <w:rsid w:val="00157ADD"/>
    <w:rsid w:val="001603C6"/>
    <w:rsid w:val="001611B7"/>
    <w:rsid w:val="00161A10"/>
    <w:rsid w:val="00163159"/>
    <w:rsid w:val="00164847"/>
    <w:rsid w:val="00164FF6"/>
    <w:rsid w:val="0016535B"/>
    <w:rsid w:val="00166231"/>
    <w:rsid w:val="001676E7"/>
    <w:rsid w:val="00167958"/>
    <w:rsid w:val="001679A5"/>
    <w:rsid w:val="00167E30"/>
    <w:rsid w:val="0017116A"/>
    <w:rsid w:val="00171956"/>
    <w:rsid w:val="00172597"/>
    <w:rsid w:val="0017291B"/>
    <w:rsid w:val="00172CBD"/>
    <w:rsid w:val="001755CC"/>
    <w:rsid w:val="001756E8"/>
    <w:rsid w:val="00176C20"/>
    <w:rsid w:val="00177A0B"/>
    <w:rsid w:val="0018066F"/>
    <w:rsid w:val="00181079"/>
    <w:rsid w:val="00181EF2"/>
    <w:rsid w:val="00181EF6"/>
    <w:rsid w:val="0018214C"/>
    <w:rsid w:val="001823D7"/>
    <w:rsid w:val="0018293A"/>
    <w:rsid w:val="00183732"/>
    <w:rsid w:val="00183EE6"/>
    <w:rsid w:val="00184003"/>
    <w:rsid w:val="0018457F"/>
    <w:rsid w:val="00184CC3"/>
    <w:rsid w:val="00186101"/>
    <w:rsid w:val="00186BDC"/>
    <w:rsid w:val="00186E70"/>
    <w:rsid w:val="00187F70"/>
    <w:rsid w:val="001901F6"/>
    <w:rsid w:val="0019124E"/>
    <w:rsid w:val="001918CB"/>
    <w:rsid w:val="00191E14"/>
    <w:rsid w:val="00191E40"/>
    <w:rsid w:val="00191E63"/>
    <w:rsid w:val="0019304C"/>
    <w:rsid w:val="00193379"/>
    <w:rsid w:val="001937BE"/>
    <w:rsid w:val="00193A49"/>
    <w:rsid w:val="00194B2E"/>
    <w:rsid w:val="00194C81"/>
    <w:rsid w:val="00194D53"/>
    <w:rsid w:val="0019548D"/>
    <w:rsid w:val="00195C9C"/>
    <w:rsid w:val="00197C01"/>
    <w:rsid w:val="00197FAA"/>
    <w:rsid w:val="001A02A5"/>
    <w:rsid w:val="001A058B"/>
    <w:rsid w:val="001A13EA"/>
    <w:rsid w:val="001A1621"/>
    <w:rsid w:val="001A18D9"/>
    <w:rsid w:val="001A3325"/>
    <w:rsid w:val="001A3D35"/>
    <w:rsid w:val="001A4024"/>
    <w:rsid w:val="001A4D9F"/>
    <w:rsid w:val="001A62D2"/>
    <w:rsid w:val="001B0EB8"/>
    <w:rsid w:val="001B0F00"/>
    <w:rsid w:val="001B12DD"/>
    <w:rsid w:val="001B1817"/>
    <w:rsid w:val="001B183F"/>
    <w:rsid w:val="001B2FCE"/>
    <w:rsid w:val="001B343A"/>
    <w:rsid w:val="001B5157"/>
    <w:rsid w:val="001B515C"/>
    <w:rsid w:val="001B53ED"/>
    <w:rsid w:val="001B5D00"/>
    <w:rsid w:val="001B5EB1"/>
    <w:rsid w:val="001B6F48"/>
    <w:rsid w:val="001B6F8A"/>
    <w:rsid w:val="001B7A18"/>
    <w:rsid w:val="001C025D"/>
    <w:rsid w:val="001C07A6"/>
    <w:rsid w:val="001C0B57"/>
    <w:rsid w:val="001C0D34"/>
    <w:rsid w:val="001C223A"/>
    <w:rsid w:val="001C226E"/>
    <w:rsid w:val="001C2C2A"/>
    <w:rsid w:val="001C45DC"/>
    <w:rsid w:val="001C6659"/>
    <w:rsid w:val="001C71D9"/>
    <w:rsid w:val="001C7932"/>
    <w:rsid w:val="001C799B"/>
    <w:rsid w:val="001D146A"/>
    <w:rsid w:val="001D1CC7"/>
    <w:rsid w:val="001D2852"/>
    <w:rsid w:val="001D2ADC"/>
    <w:rsid w:val="001D413E"/>
    <w:rsid w:val="001D47B5"/>
    <w:rsid w:val="001D5189"/>
    <w:rsid w:val="001D5BA9"/>
    <w:rsid w:val="001D6068"/>
    <w:rsid w:val="001D777C"/>
    <w:rsid w:val="001E0E0E"/>
    <w:rsid w:val="001E0F97"/>
    <w:rsid w:val="001E11D3"/>
    <w:rsid w:val="001E1BBB"/>
    <w:rsid w:val="001E29AE"/>
    <w:rsid w:val="001E39FF"/>
    <w:rsid w:val="001E4A6F"/>
    <w:rsid w:val="001E4A70"/>
    <w:rsid w:val="001E4FC1"/>
    <w:rsid w:val="001E57A5"/>
    <w:rsid w:val="001E586F"/>
    <w:rsid w:val="001E5C81"/>
    <w:rsid w:val="001E6368"/>
    <w:rsid w:val="001E6C14"/>
    <w:rsid w:val="001E7AEE"/>
    <w:rsid w:val="001F00DA"/>
    <w:rsid w:val="001F00F4"/>
    <w:rsid w:val="001F0286"/>
    <w:rsid w:val="001F069D"/>
    <w:rsid w:val="001F0AB5"/>
    <w:rsid w:val="001F1876"/>
    <w:rsid w:val="001F1B68"/>
    <w:rsid w:val="001F28C0"/>
    <w:rsid w:val="001F28F6"/>
    <w:rsid w:val="001F2E4F"/>
    <w:rsid w:val="001F31F3"/>
    <w:rsid w:val="001F489D"/>
    <w:rsid w:val="001F524A"/>
    <w:rsid w:val="001F5EBD"/>
    <w:rsid w:val="0020015E"/>
    <w:rsid w:val="00200403"/>
    <w:rsid w:val="00200E21"/>
    <w:rsid w:val="00200E42"/>
    <w:rsid w:val="00202659"/>
    <w:rsid w:val="0020272E"/>
    <w:rsid w:val="00202E10"/>
    <w:rsid w:val="0020324F"/>
    <w:rsid w:val="00203557"/>
    <w:rsid w:val="002043B3"/>
    <w:rsid w:val="00204B57"/>
    <w:rsid w:val="00204F22"/>
    <w:rsid w:val="002060CE"/>
    <w:rsid w:val="00206589"/>
    <w:rsid w:val="0020697D"/>
    <w:rsid w:val="002079E4"/>
    <w:rsid w:val="00210785"/>
    <w:rsid w:val="00210F06"/>
    <w:rsid w:val="002112F9"/>
    <w:rsid w:val="0021139C"/>
    <w:rsid w:val="00211429"/>
    <w:rsid w:val="00212198"/>
    <w:rsid w:val="00212842"/>
    <w:rsid w:val="002139EF"/>
    <w:rsid w:val="00213B42"/>
    <w:rsid w:val="00213D5A"/>
    <w:rsid w:val="00215240"/>
    <w:rsid w:val="0021642F"/>
    <w:rsid w:val="00216CF0"/>
    <w:rsid w:val="00217C8A"/>
    <w:rsid w:val="0022034D"/>
    <w:rsid w:val="002216C9"/>
    <w:rsid w:val="002217D2"/>
    <w:rsid w:val="00221D8D"/>
    <w:rsid w:val="00222140"/>
    <w:rsid w:val="0022254C"/>
    <w:rsid w:val="00224332"/>
    <w:rsid w:val="0022451E"/>
    <w:rsid w:val="002261FC"/>
    <w:rsid w:val="0022649C"/>
    <w:rsid w:val="00226577"/>
    <w:rsid w:val="0022699F"/>
    <w:rsid w:val="00227C58"/>
    <w:rsid w:val="00227DD8"/>
    <w:rsid w:val="00227F9A"/>
    <w:rsid w:val="00231982"/>
    <w:rsid w:val="00232054"/>
    <w:rsid w:val="002320CF"/>
    <w:rsid w:val="002322F8"/>
    <w:rsid w:val="00232F17"/>
    <w:rsid w:val="00233531"/>
    <w:rsid w:val="0023372E"/>
    <w:rsid w:val="0023383E"/>
    <w:rsid w:val="00233C34"/>
    <w:rsid w:val="00234B06"/>
    <w:rsid w:val="002352F1"/>
    <w:rsid w:val="00235548"/>
    <w:rsid w:val="00235933"/>
    <w:rsid w:val="00235ADC"/>
    <w:rsid w:val="00235BBB"/>
    <w:rsid w:val="00235C4C"/>
    <w:rsid w:val="00237732"/>
    <w:rsid w:val="00237AFA"/>
    <w:rsid w:val="00237D17"/>
    <w:rsid w:val="00237F5C"/>
    <w:rsid w:val="00240173"/>
    <w:rsid w:val="002402B7"/>
    <w:rsid w:val="00240B15"/>
    <w:rsid w:val="00241A62"/>
    <w:rsid w:val="00242586"/>
    <w:rsid w:val="00243353"/>
    <w:rsid w:val="00243929"/>
    <w:rsid w:val="00243E11"/>
    <w:rsid w:val="002446AE"/>
    <w:rsid w:val="002446EB"/>
    <w:rsid w:val="00244855"/>
    <w:rsid w:val="00245042"/>
    <w:rsid w:val="0024563D"/>
    <w:rsid w:val="00245864"/>
    <w:rsid w:val="00245B02"/>
    <w:rsid w:val="00245B06"/>
    <w:rsid w:val="0024600F"/>
    <w:rsid w:val="00246799"/>
    <w:rsid w:val="00250375"/>
    <w:rsid w:val="00250CCD"/>
    <w:rsid w:val="00250EF6"/>
    <w:rsid w:val="00250F50"/>
    <w:rsid w:val="002512F8"/>
    <w:rsid w:val="00252111"/>
    <w:rsid w:val="002527EB"/>
    <w:rsid w:val="00252A7D"/>
    <w:rsid w:val="00252EB4"/>
    <w:rsid w:val="002531AE"/>
    <w:rsid w:val="002549B4"/>
    <w:rsid w:val="00254A83"/>
    <w:rsid w:val="00255778"/>
    <w:rsid w:val="00255AE8"/>
    <w:rsid w:val="002563A5"/>
    <w:rsid w:val="002574D2"/>
    <w:rsid w:val="00257E31"/>
    <w:rsid w:val="00260086"/>
    <w:rsid w:val="00260300"/>
    <w:rsid w:val="0026049F"/>
    <w:rsid w:val="00260CA3"/>
    <w:rsid w:val="002612D4"/>
    <w:rsid w:val="00262154"/>
    <w:rsid w:val="00263000"/>
    <w:rsid w:val="002637A6"/>
    <w:rsid w:val="002646C9"/>
    <w:rsid w:val="0026484D"/>
    <w:rsid w:val="00264C56"/>
    <w:rsid w:val="00265BE6"/>
    <w:rsid w:val="002666C4"/>
    <w:rsid w:val="00267116"/>
    <w:rsid w:val="0026775A"/>
    <w:rsid w:val="002679CA"/>
    <w:rsid w:val="002701F7"/>
    <w:rsid w:val="00270329"/>
    <w:rsid w:val="0027059B"/>
    <w:rsid w:val="00270A14"/>
    <w:rsid w:val="00270A70"/>
    <w:rsid w:val="002718A6"/>
    <w:rsid w:val="0027257E"/>
    <w:rsid w:val="00272807"/>
    <w:rsid w:val="0027586A"/>
    <w:rsid w:val="00275FEA"/>
    <w:rsid w:val="00276236"/>
    <w:rsid w:val="0027681A"/>
    <w:rsid w:val="00276BDB"/>
    <w:rsid w:val="00276E72"/>
    <w:rsid w:val="00277016"/>
    <w:rsid w:val="00277493"/>
    <w:rsid w:val="0027759A"/>
    <w:rsid w:val="00277CD4"/>
    <w:rsid w:val="002801CF"/>
    <w:rsid w:val="002808D7"/>
    <w:rsid w:val="002814E4"/>
    <w:rsid w:val="002816E3"/>
    <w:rsid w:val="00281B5B"/>
    <w:rsid w:val="002822CC"/>
    <w:rsid w:val="00282B6F"/>
    <w:rsid w:val="00282CFA"/>
    <w:rsid w:val="00282E6B"/>
    <w:rsid w:val="002835CB"/>
    <w:rsid w:val="00284B8A"/>
    <w:rsid w:val="00286A8A"/>
    <w:rsid w:val="0028793A"/>
    <w:rsid w:val="00287D69"/>
    <w:rsid w:val="002902E5"/>
    <w:rsid w:val="00290C98"/>
    <w:rsid w:val="00290D9D"/>
    <w:rsid w:val="00290DEB"/>
    <w:rsid w:val="0029249D"/>
    <w:rsid w:val="00292C30"/>
    <w:rsid w:val="00293B94"/>
    <w:rsid w:val="00293D63"/>
    <w:rsid w:val="00293E42"/>
    <w:rsid w:val="00294127"/>
    <w:rsid w:val="00294A67"/>
    <w:rsid w:val="00295407"/>
    <w:rsid w:val="00295CE7"/>
    <w:rsid w:val="00295E82"/>
    <w:rsid w:val="00296EAB"/>
    <w:rsid w:val="00297762"/>
    <w:rsid w:val="002A04E1"/>
    <w:rsid w:val="002A096E"/>
    <w:rsid w:val="002A0C4A"/>
    <w:rsid w:val="002A1376"/>
    <w:rsid w:val="002A1388"/>
    <w:rsid w:val="002A14D9"/>
    <w:rsid w:val="002A1DDC"/>
    <w:rsid w:val="002A23F3"/>
    <w:rsid w:val="002A2E6B"/>
    <w:rsid w:val="002A3378"/>
    <w:rsid w:val="002A39EC"/>
    <w:rsid w:val="002A3DA1"/>
    <w:rsid w:val="002A66E7"/>
    <w:rsid w:val="002A68F4"/>
    <w:rsid w:val="002A73B4"/>
    <w:rsid w:val="002A7485"/>
    <w:rsid w:val="002A75FF"/>
    <w:rsid w:val="002A79B1"/>
    <w:rsid w:val="002B00A2"/>
    <w:rsid w:val="002B05EC"/>
    <w:rsid w:val="002B0727"/>
    <w:rsid w:val="002B217A"/>
    <w:rsid w:val="002B26B4"/>
    <w:rsid w:val="002B3840"/>
    <w:rsid w:val="002B3F4A"/>
    <w:rsid w:val="002B41B9"/>
    <w:rsid w:val="002B422C"/>
    <w:rsid w:val="002B5DB7"/>
    <w:rsid w:val="002B6137"/>
    <w:rsid w:val="002B76CB"/>
    <w:rsid w:val="002B778B"/>
    <w:rsid w:val="002C170D"/>
    <w:rsid w:val="002C2010"/>
    <w:rsid w:val="002C24A2"/>
    <w:rsid w:val="002C3D70"/>
    <w:rsid w:val="002C49C2"/>
    <w:rsid w:val="002C59BA"/>
    <w:rsid w:val="002C5D88"/>
    <w:rsid w:val="002C7D37"/>
    <w:rsid w:val="002D0D76"/>
    <w:rsid w:val="002D1067"/>
    <w:rsid w:val="002D1366"/>
    <w:rsid w:val="002D167A"/>
    <w:rsid w:val="002D1DC4"/>
    <w:rsid w:val="002D25D9"/>
    <w:rsid w:val="002D3123"/>
    <w:rsid w:val="002D4E39"/>
    <w:rsid w:val="002D506A"/>
    <w:rsid w:val="002D57D0"/>
    <w:rsid w:val="002D6067"/>
    <w:rsid w:val="002D737F"/>
    <w:rsid w:val="002E0352"/>
    <w:rsid w:val="002E0B7F"/>
    <w:rsid w:val="002E0DB9"/>
    <w:rsid w:val="002E22F9"/>
    <w:rsid w:val="002E248F"/>
    <w:rsid w:val="002E2649"/>
    <w:rsid w:val="002E2AA8"/>
    <w:rsid w:val="002E2D5F"/>
    <w:rsid w:val="002E31E0"/>
    <w:rsid w:val="002E4D46"/>
    <w:rsid w:val="002E5A55"/>
    <w:rsid w:val="002E6604"/>
    <w:rsid w:val="002E6CF0"/>
    <w:rsid w:val="002E704F"/>
    <w:rsid w:val="002F0141"/>
    <w:rsid w:val="002F07B9"/>
    <w:rsid w:val="002F07EE"/>
    <w:rsid w:val="002F1B27"/>
    <w:rsid w:val="002F1FC0"/>
    <w:rsid w:val="002F20F3"/>
    <w:rsid w:val="002F33CC"/>
    <w:rsid w:val="002F4991"/>
    <w:rsid w:val="002F5544"/>
    <w:rsid w:val="002F5566"/>
    <w:rsid w:val="002F5935"/>
    <w:rsid w:val="002F5ECE"/>
    <w:rsid w:val="002F735D"/>
    <w:rsid w:val="002F7B05"/>
    <w:rsid w:val="0030024A"/>
    <w:rsid w:val="00300A62"/>
    <w:rsid w:val="00300B78"/>
    <w:rsid w:val="00301A5E"/>
    <w:rsid w:val="00301FDA"/>
    <w:rsid w:val="0030257E"/>
    <w:rsid w:val="0030292F"/>
    <w:rsid w:val="00302DCD"/>
    <w:rsid w:val="003031BD"/>
    <w:rsid w:val="00304268"/>
    <w:rsid w:val="00305B6A"/>
    <w:rsid w:val="00306C4D"/>
    <w:rsid w:val="003075A9"/>
    <w:rsid w:val="00307E06"/>
    <w:rsid w:val="00310880"/>
    <w:rsid w:val="0031116D"/>
    <w:rsid w:val="00311240"/>
    <w:rsid w:val="00312A75"/>
    <w:rsid w:val="00312A7F"/>
    <w:rsid w:val="00312CF9"/>
    <w:rsid w:val="00313220"/>
    <w:rsid w:val="00313B3F"/>
    <w:rsid w:val="0031414F"/>
    <w:rsid w:val="00314605"/>
    <w:rsid w:val="00314850"/>
    <w:rsid w:val="003157C4"/>
    <w:rsid w:val="00315B2F"/>
    <w:rsid w:val="00316411"/>
    <w:rsid w:val="0031662B"/>
    <w:rsid w:val="00316738"/>
    <w:rsid w:val="003167C1"/>
    <w:rsid w:val="003170B8"/>
    <w:rsid w:val="003178D1"/>
    <w:rsid w:val="00317B16"/>
    <w:rsid w:val="00320849"/>
    <w:rsid w:val="00320C50"/>
    <w:rsid w:val="0032270B"/>
    <w:rsid w:val="00322B59"/>
    <w:rsid w:val="00323988"/>
    <w:rsid w:val="00323E17"/>
    <w:rsid w:val="00323E98"/>
    <w:rsid w:val="003242D2"/>
    <w:rsid w:val="003248CD"/>
    <w:rsid w:val="003252FD"/>
    <w:rsid w:val="00325815"/>
    <w:rsid w:val="00325941"/>
    <w:rsid w:val="00325F88"/>
    <w:rsid w:val="00326E96"/>
    <w:rsid w:val="00326F7C"/>
    <w:rsid w:val="003277D4"/>
    <w:rsid w:val="00327E76"/>
    <w:rsid w:val="00330496"/>
    <w:rsid w:val="003308D6"/>
    <w:rsid w:val="0033178C"/>
    <w:rsid w:val="00331DC2"/>
    <w:rsid w:val="00331F51"/>
    <w:rsid w:val="00332749"/>
    <w:rsid w:val="0033384D"/>
    <w:rsid w:val="00333F93"/>
    <w:rsid w:val="00333FF7"/>
    <w:rsid w:val="00334391"/>
    <w:rsid w:val="0033505E"/>
    <w:rsid w:val="003356DB"/>
    <w:rsid w:val="00335DC7"/>
    <w:rsid w:val="00340188"/>
    <w:rsid w:val="00340362"/>
    <w:rsid w:val="00340713"/>
    <w:rsid w:val="0034181C"/>
    <w:rsid w:val="0034246A"/>
    <w:rsid w:val="00342AD0"/>
    <w:rsid w:val="00343484"/>
    <w:rsid w:val="003434AF"/>
    <w:rsid w:val="0034455B"/>
    <w:rsid w:val="003446A1"/>
    <w:rsid w:val="003448A1"/>
    <w:rsid w:val="0034588F"/>
    <w:rsid w:val="0034589B"/>
    <w:rsid w:val="003463BF"/>
    <w:rsid w:val="003466BA"/>
    <w:rsid w:val="00347527"/>
    <w:rsid w:val="00347A1B"/>
    <w:rsid w:val="00347B6E"/>
    <w:rsid w:val="00350414"/>
    <w:rsid w:val="003512BC"/>
    <w:rsid w:val="00351527"/>
    <w:rsid w:val="00351BAD"/>
    <w:rsid w:val="00351D76"/>
    <w:rsid w:val="00352A1D"/>
    <w:rsid w:val="0035378B"/>
    <w:rsid w:val="003541F4"/>
    <w:rsid w:val="00355BFC"/>
    <w:rsid w:val="0035659E"/>
    <w:rsid w:val="0035683F"/>
    <w:rsid w:val="003578AC"/>
    <w:rsid w:val="00360729"/>
    <w:rsid w:val="0036096E"/>
    <w:rsid w:val="00361DB1"/>
    <w:rsid w:val="003624B3"/>
    <w:rsid w:val="00362E22"/>
    <w:rsid w:val="00364246"/>
    <w:rsid w:val="00364311"/>
    <w:rsid w:val="00364617"/>
    <w:rsid w:val="00364CC3"/>
    <w:rsid w:val="00364E7D"/>
    <w:rsid w:val="00366371"/>
    <w:rsid w:val="00366635"/>
    <w:rsid w:val="00366AE2"/>
    <w:rsid w:val="00367435"/>
    <w:rsid w:val="00367B87"/>
    <w:rsid w:val="00367E44"/>
    <w:rsid w:val="00370603"/>
    <w:rsid w:val="003707EA"/>
    <w:rsid w:val="003708FF"/>
    <w:rsid w:val="00370C53"/>
    <w:rsid w:val="003712C7"/>
    <w:rsid w:val="00371374"/>
    <w:rsid w:val="00371C2E"/>
    <w:rsid w:val="00373067"/>
    <w:rsid w:val="003731C8"/>
    <w:rsid w:val="00373AC0"/>
    <w:rsid w:val="00374527"/>
    <w:rsid w:val="00374CE4"/>
    <w:rsid w:val="003753A8"/>
    <w:rsid w:val="003762A1"/>
    <w:rsid w:val="003774C1"/>
    <w:rsid w:val="003774D8"/>
    <w:rsid w:val="0037754F"/>
    <w:rsid w:val="00380C4F"/>
    <w:rsid w:val="00380E30"/>
    <w:rsid w:val="00380F49"/>
    <w:rsid w:val="0038108D"/>
    <w:rsid w:val="00381D17"/>
    <w:rsid w:val="00382080"/>
    <w:rsid w:val="00383F2F"/>
    <w:rsid w:val="0038486C"/>
    <w:rsid w:val="003848CD"/>
    <w:rsid w:val="00385117"/>
    <w:rsid w:val="0038575E"/>
    <w:rsid w:val="003878B0"/>
    <w:rsid w:val="003904BC"/>
    <w:rsid w:val="003914D9"/>
    <w:rsid w:val="00391B8D"/>
    <w:rsid w:val="00392077"/>
    <w:rsid w:val="00392675"/>
    <w:rsid w:val="00393156"/>
    <w:rsid w:val="003933B0"/>
    <w:rsid w:val="003935DE"/>
    <w:rsid w:val="0039385F"/>
    <w:rsid w:val="00394E09"/>
    <w:rsid w:val="00394ECA"/>
    <w:rsid w:val="003956CB"/>
    <w:rsid w:val="00395BF1"/>
    <w:rsid w:val="00395C80"/>
    <w:rsid w:val="00396519"/>
    <w:rsid w:val="00397ED4"/>
    <w:rsid w:val="003A045F"/>
    <w:rsid w:val="003A0AB2"/>
    <w:rsid w:val="003A0B0D"/>
    <w:rsid w:val="003A1095"/>
    <w:rsid w:val="003A1215"/>
    <w:rsid w:val="003A3D67"/>
    <w:rsid w:val="003A4671"/>
    <w:rsid w:val="003A478C"/>
    <w:rsid w:val="003A47A8"/>
    <w:rsid w:val="003A53FD"/>
    <w:rsid w:val="003A5EA6"/>
    <w:rsid w:val="003A6058"/>
    <w:rsid w:val="003A6975"/>
    <w:rsid w:val="003B035D"/>
    <w:rsid w:val="003B110F"/>
    <w:rsid w:val="003B12CC"/>
    <w:rsid w:val="003B16EC"/>
    <w:rsid w:val="003B1D7A"/>
    <w:rsid w:val="003B216C"/>
    <w:rsid w:val="003B3582"/>
    <w:rsid w:val="003B3867"/>
    <w:rsid w:val="003B411F"/>
    <w:rsid w:val="003B5215"/>
    <w:rsid w:val="003B5975"/>
    <w:rsid w:val="003B676A"/>
    <w:rsid w:val="003B6E0B"/>
    <w:rsid w:val="003C0297"/>
    <w:rsid w:val="003C032E"/>
    <w:rsid w:val="003C0623"/>
    <w:rsid w:val="003C0887"/>
    <w:rsid w:val="003C0ACB"/>
    <w:rsid w:val="003C0B0A"/>
    <w:rsid w:val="003C0DB8"/>
    <w:rsid w:val="003C1F67"/>
    <w:rsid w:val="003C2792"/>
    <w:rsid w:val="003C38DB"/>
    <w:rsid w:val="003C4200"/>
    <w:rsid w:val="003C483C"/>
    <w:rsid w:val="003C544D"/>
    <w:rsid w:val="003C5466"/>
    <w:rsid w:val="003C5AEE"/>
    <w:rsid w:val="003C642D"/>
    <w:rsid w:val="003C6F3B"/>
    <w:rsid w:val="003C7795"/>
    <w:rsid w:val="003C7C02"/>
    <w:rsid w:val="003C7E31"/>
    <w:rsid w:val="003D0DF0"/>
    <w:rsid w:val="003D155B"/>
    <w:rsid w:val="003D364F"/>
    <w:rsid w:val="003D3F4A"/>
    <w:rsid w:val="003D4181"/>
    <w:rsid w:val="003D443C"/>
    <w:rsid w:val="003D44A4"/>
    <w:rsid w:val="003D47E5"/>
    <w:rsid w:val="003D4C15"/>
    <w:rsid w:val="003D4E03"/>
    <w:rsid w:val="003D5223"/>
    <w:rsid w:val="003D5309"/>
    <w:rsid w:val="003D5443"/>
    <w:rsid w:val="003D5921"/>
    <w:rsid w:val="003D5AFB"/>
    <w:rsid w:val="003D6179"/>
    <w:rsid w:val="003D620F"/>
    <w:rsid w:val="003D6453"/>
    <w:rsid w:val="003D69F7"/>
    <w:rsid w:val="003D6E2F"/>
    <w:rsid w:val="003D7663"/>
    <w:rsid w:val="003D7FB5"/>
    <w:rsid w:val="003E0EA1"/>
    <w:rsid w:val="003E249F"/>
    <w:rsid w:val="003E26DB"/>
    <w:rsid w:val="003E29D4"/>
    <w:rsid w:val="003E35F9"/>
    <w:rsid w:val="003E3752"/>
    <w:rsid w:val="003E3B5F"/>
    <w:rsid w:val="003E3F6C"/>
    <w:rsid w:val="003E401E"/>
    <w:rsid w:val="003E4B0E"/>
    <w:rsid w:val="003E625A"/>
    <w:rsid w:val="003E6777"/>
    <w:rsid w:val="003E69D7"/>
    <w:rsid w:val="003E6AB9"/>
    <w:rsid w:val="003E76CB"/>
    <w:rsid w:val="003F0463"/>
    <w:rsid w:val="003F0589"/>
    <w:rsid w:val="003F0655"/>
    <w:rsid w:val="003F16FD"/>
    <w:rsid w:val="003F2D08"/>
    <w:rsid w:val="003F5873"/>
    <w:rsid w:val="003F6B06"/>
    <w:rsid w:val="003F71F9"/>
    <w:rsid w:val="003F73AE"/>
    <w:rsid w:val="003F7909"/>
    <w:rsid w:val="003F7D77"/>
    <w:rsid w:val="004000EE"/>
    <w:rsid w:val="00400EBC"/>
    <w:rsid w:val="00401066"/>
    <w:rsid w:val="004031F4"/>
    <w:rsid w:val="004033C3"/>
    <w:rsid w:val="0040343C"/>
    <w:rsid w:val="004043DF"/>
    <w:rsid w:val="004045D1"/>
    <w:rsid w:val="004051E4"/>
    <w:rsid w:val="00405685"/>
    <w:rsid w:val="004059C1"/>
    <w:rsid w:val="00405DD9"/>
    <w:rsid w:val="00406052"/>
    <w:rsid w:val="0040647E"/>
    <w:rsid w:val="00407392"/>
    <w:rsid w:val="00407D17"/>
    <w:rsid w:val="004109B6"/>
    <w:rsid w:val="00410F82"/>
    <w:rsid w:val="004114F1"/>
    <w:rsid w:val="0041290A"/>
    <w:rsid w:val="00412E5F"/>
    <w:rsid w:val="00413266"/>
    <w:rsid w:val="0041375C"/>
    <w:rsid w:val="004140DE"/>
    <w:rsid w:val="0041432B"/>
    <w:rsid w:val="004157CD"/>
    <w:rsid w:val="00417226"/>
    <w:rsid w:val="00417C7D"/>
    <w:rsid w:val="00417EFA"/>
    <w:rsid w:val="004201E5"/>
    <w:rsid w:val="004202FC"/>
    <w:rsid w:val="00420B87"/>
    <w:rsid w:val="00420BE4"/>
    <w:rsid w:val="00420D5A"/>
    <w:rsid w:val="00421ACD"/>
    <w:rsid w:val="00421E30"/>
    <w:rsid w:val="00422544"/>
    <w:rsid w:val="004227C0"/>
    <w:rsid w:val="00422879"/>
    <w:rsid w:val="00423220"/>
    <w:rsid w:val="00423342"/>
    <w:rsid w:val="004243A5"/>
    <w:rsid w:val="00425683"/>
    <w:rsid w:val="004257A4"/>
    <w:rsid w:val="004259FD"/>
    <w:rsid w:val="00426789"/>
    <w:rsid w:val="00426B31"/>
    <w:rsid w:val="0042793A"/>
    <w:rsid w:val="00427B33"/>
    <w:rsid w:val="00430571"/>
    <w:rsid w:val="0043098A"/>
    <w:rsid w:val="00432BAF"/>
    <w:rsid w:val="0043406F"/>
    <w:rsid w:val="0043463E"/>
    <w:rsid w:val="00434D07"/>
    <w:rsid w:val="004354AB"/>
    <w:rsid w:val="00435529"/>
    <w:rsid w:val="00435880"/>
    <w:rsid w:val="00435A3D"/>
    <w:rsid w:val="0043652A"/>
    <w:rsid w:val="004366B2"/>
    <w:rsid w:val="00437A47"/>
    <w:rsid w:val="00437CF7"/>
    <w:rsid w:val="00441FAD"/>
    <w:rsid w:val="00442F4E"/>
    <w:rsid w:val="0044419B"/>
    <w:rsid w:val="0044479D"/>
    <w:rsid w:val="00444C52"/>
    <w:rsid w:val="00445144"/>
    <w:rsid w:val="004452D5"/>
    <w:rsid w:val="0044589B"/>
    <w:rsid w:val="00445B3A"/>
    <w:rsid w:val="0044699D"/>
    <w:rsid w:val="00447016"/>
    <w:rsid w:val="00447745"/>
    <w:rsid w:val="00447BEC"/>
    <w:rsid w:val="00450913"/>
    <w:rsid w:val="00451154"/>
    <w:rsid w:val="004518F2"/>
    <w:rsid w:val="00451EDE"/>
    <w:rsid w:val="00452348"/>
    <w:rsid w:val="00452B61"/>
    <w:rsid w:val="00453362"/>
    <w:rsid w:val="0045418B"/>
    <w:rsid w:val="00454800"/>
    <w:rsid w:val="00454A8B"/>
    <w:rsid w:val="00454ED4"/>
    <w:rsid w:val="004551F3"/>
    <w:rsid w:val="004559C5"/>
    <w:rsid w:val="004560DE"/>
    <w:rsid w:val="0045627F"/>
    <w:rsid w:val="00460D07"/>
    <w:rsid w:val="00460FDC"/>
    <w:rsid w:val="00461CCB"/>
    <w:rsid w:val="0046219A"/>
    <w:rsid w:val="004625BB"/>
    <w:rsid w:val="00462CD4"/>
    <w:rsid w:val="00463027"/>
    <w:rsid w:val="00463469"/>
    <w:rsid w:val="0046377E"/>
    <w:rsid w:val="0046423E"/>
    <w:rsid w:val="00464850"/>
    <w:rsid w:val="0046498B"/>
    <w:rsid w:val="00464BF3"/>
    <w:rsid w:val="00465274"/>
    <w:rsid w:val="0046681F"/>
    <w:rsid w:val="0046683D"/>
    <w:rsid w:val="00466E6A"/>
    <w:rsid w:val="00467165"/>
    <w:rsid w:val="004674EB"/>
    <w:rsid w:val="00471A51"/>
    <w:rsid w:val="00471FE9"/>
    <w:rsid w:val="00472087"/>
    <w:rsid w:val="004723F4"/>
    <w:rsid w:val="004725D2"/>
    <w:rsid w:val="004733F2"/>
    <w:rsid w:val="00473720"/>
    <w:rsid w:val="0047423E"/>
    <w:rsid w:val="004754BC"/>
    <w:rsid w:val="0047555C"/>
    <w:rsid w:val="00475C6F"/>
    <w:rsid w:val="00475CB3"/>
    <w:rsid w:val="00475D00"/>
    <w:rsid w:val="00476326"/>
    <w:rsid w:val="0047697A"/>
    <w:rsid w:val="00476E57"/>
    <w:rsid w:val="00477791"/>
    <w:rsid w:val="00477AB1"/>
    <w:rsid w:val="00480F88"/>
    <w:rsid w:val="004810B8"/>
    <w:rsid w:val="0048122A"/>
    <w:rsid w:val="00481415"/>
    <w:rsid w:val="0048147B"/>
    <w:rsid w:val="004818C1"/>
    <w:rsid w:val="00482648"/>
    <w:rsid w:val="00482B30"/>
    <w:rsid w:val="00482D01"/>
    <w:rsid w:val="00484F29"/>
    <w:rsid w:val="00485A87"/>
    <w:rsid w:val="00485F07"/>
    <w:rsid w:val="00486389"/>
    <w:rsid w:val="00487146"/>
    <w:rsid w:val="00487ABE"/>
    <w:rsid w:val="004903F1"/>
    <w:rsid w:val="0049075B"/>
    <w:rsid w:val="00490817"/>
    <w:rsid w:val="004909CC"/>
    <w:rsid w:val="00491BAA"/>
    <w:rsid w:val="00492540"/>
    <w:rsid w:val="00492F56"/>
    <w:rsid w:val="00493BC8"/>
    <w:rsid w:val="00493BE6"/>
    <w:rsid w:val="00493D2F"/>
    <w:rsid w:val="004940F8"/>
    <w:rsid w:val="0049438B"/>
    <w:rsid w:val="00494CA3"/>
    <w:rsid w:val="00495306"/>
    <w:rsid w:val="00495339"/>
    <w:rsid w:val="00495F9F"/>
    <w:rsid w:val="00496A7F"/>
    <w:rsid w:val="00497FF4"/>
    <w:rsid w:val="004A0563"/>
    <w:rsid w:val="004A0716"/>
    <w:rsid w:val="004A1C69"/>
    <w:rsid w:val="004A2793"/>
    <w:rsid w:val="004A2B10"/>
    <w:rsid w:val="004A2B20"/>
    <w:rsid w:val="004A2D11"/>
    <w:rsid w:val="004A364D"/>
    <w:rsid w:val="004A3794"/>
    <w:rsid w:val="004A4DFC"/>
    <w:rsid w:val="004A5C20"/>
    <w:rsid w:val="004A5FBE"/>
    <w:rsid w:val="004A6CFC"/>
    <w:rsid w:val="004A713B"/>
    <w:rsid w:val="004A7A39"/>
    <w:rsid w:val="004A7CB3"/>
    <w:rsid w:val="004A7F51"/>
    <w:rsid w:val="004B0963"/>
    <w:rsid w:val="004B2790"/>
    <w:rsid w:val="004B2CBA"/>
    <w:rsid w:val="004B3660"/>
    <w:rsid w:val="004B380A"/>
    <w:rsid w:val="004B3992"/>
    <w:rsid w:val="004B3F33"/>
    <w:rsid w:val="004B4514"/>
    <w:rsid w:val="004B59FB"/>
    <w:rsid w:val="004B6519"/>
    <w:rsid w:val="004B6CD6"/>
    <w:rsid w:val="004B717E"/>
    <w:rsid w:val="004B71B9"/>
    <w:rsid w:val="004B72CD"/>
    <w:rsid w:val="004B73A5"/>
    <w:rsid w:val="004B7A1B"/>
    <w:rsid w:val="004B7EF0"/>
    <w:rsid w:val="004C0A05"/>
    <w:rsid w:val="004C0F21"/>
    <w:rsid w:val="004C188B"/>
    <w:rsid w:val="004C1F5F"/>
    <w:rsid w:val="004C2112"/>
    <w:rsid w:val="004C241E"/>
    <w:rsid w:val="004C2557"/>
    <w:rsid w:val="004C33D9"/>
    <w:rsid w:val="004C462B"/>
    <w:rsid w:val="004C46AE"/>
    <w:rsid w:val="004C46D9"/>
    <w:rsid w:val="004C486B"/>
    <w:rsid w:val="004C489D"/>
    <w:rsid w:val="004C48AD"/>
    <w:rsid w:val="004C4B0B"/>
    <w:rsid w:val="004C5548"/>
    <w:rsid w:val="004C5623"/>
    <w:rsid w:val="004C6372"/>
    <w:rsid w:val="004C69CE"/>
    <w:rsid w:val="004D01A4"/>
    <w:rsid w:val="004D0282"/>
    <w:rsid w:val="004D02D7"/>
    <w:rsid w:val="004D0751"/>
    <w:rsid w:val="004D1547"/>
    <w:rsid w:val="004D1930"/>
    <w:rsid w:val="004D1C8D"/>
    <w:rsid w:val="004D2F6B"/>
    <w:rsid w:val="004D3108"/>
    <w:rsid w:val="004D4794"/>
    <w:rsid w:val="004D4993"/>
    <w:rsid w:val="004D4B0E"/>
    <w:rsid w:val="004D5627"/>
    <w:rsid w:val="004D5F55"/>
    <w:rsid w:val="004D6263"/>
    <w:rsid w:val="004D720E"/>
    <w:rsid w:val="004E0A77"/>
    <w:rsid w:val="004E0B75"/>
    <w:rsid w:val="004E0CB9"/>
    <w:rsid w:val="004E0D6B"/>
    <w:rsid w:val="004E2099"/>
    <w:rsid w:val="004E2301"/>
    <w:rsid w:val="004E2312"/>
    <w:rsid w:val="004E2DC8"/>
    <w:rsid w:val="004E2FA4"/>
    <w:rsid w:val="004E35DF"/>
    <w:rsid w:val="004E376D"/>
    <w:rsid w:val="004E3D1C"/>
    <w:rsid w:val="004E4AF2"/>
    <w:rsid w:val="004E4F81"/>
    <w:rsid w:val="004E57A5"/>
    <w:rsid w:val="004E69CD"/>
    <w:rsid w:val="004E6C81"/>
    <w:rsid w:val="004E70AA"/>
    <w:rsid w:val="004E7696"/>
    <w:rsid w:val="004F01ED"/>
    <w:rsid w:val="004F0C1E"/>
    <w:rsid w:val="004F150A"/>
    <w:rsid w:val="004F1924"/>
    <w:rsid w:val="004F2F60"/>
    <w:rsid w:val="004F317E"/>
    <w:rsid w:val="004F3B2E"/>
    <w:rsid w:val="004F3B30"/>
    <w:rsid w:val="004F3CB7"/>
    <w:rsid w:val="004F45AA"/>
    <w:rsid w:val="004F4D33"/>
    <w:rsid w:val="004F4FD3"/>
    <w:rsid w:val="004F5234"/>
    <w:rsid w:val="004F52F0"/>
    <w:rsid w:val="004F5DB3"/>
    <w:rsid w:val="004F63DA"/>
    <w:rsid w:val="004F6BE6"/>
    <w:rsid w:val="004F75E5"/>
    <w:rsid w:val="004F7B34"/>
    <w:rsid w:val="004F7FAF"/>
    <w:rsid w:val="0050047D"/>
    <w:rsid w:val="00500BD4"/>
    <w:rsid w:val="00500C5F"/>
    <w:rsid w:val="00500F0B"/>
    <w:rsid w:val="005017BB"/>
    <w:rsid w:val="00501815"/>
    <w:rsid w:val="00501BA6"/>
    <w:rsid w:val="00501DB5"/>
    <w:rsid w:val="00502B80"/>
    <w:rsid w:val="00502FE5"/>
    <w:rsid w:val="0050316F"/>
    <w:rsid w:val="00503BB3"/>
    <w:rsid w:val="00505250"/>
    <w:rsid w:val="005065CB"/>
    <w:rsid w:val="0050738C"/>
    <w:rsid w:val="00507869"/>
    <w:rsid w:val="00507A46"/>
    <w:rsid w:val="00507E33"/>
    <w:rsid w:val="005107CF"/>
    <w:rsid w:val="00510A10"/>
    <w:rsid w:val="00511596"/>
    <w:rsid w:val="00511738"/>
    <w:rsid w:val="005118BB"/>
    <w:rsid w:val="00511DE4"/>
    <w:rsid w:val="005127D4"/>
    <w:rsid w:val="005128D1"/>
    <w:rsid w:val="00512E84"/>
    <w:rsid w:val="005131D9"/>
    <w:rsid w:val="0051392E"/>
    <w:rsid w:val="00513C4F"/>
    <w:rsid w:val="00513D2E"/>
    <w:rsid w:val="00513D56"/>
    <w:rsid w:val="005140E3"/>
    <w:rsid w:val="005142F3"/>
    <w:rsid w:val="00514D6E"/>
    <w:rsid w:val="00515857"/>
    <w:rsid w:val="00515FD5"/>
    <w:rsid w:val="00516F67"/>
    <w:rsid w:val="00520068"/>
    <w:rsid w:val="00520F50"/>
    <w:rsid w:val="00521641"/>
    <w:rsid w:val="00521823"/>
    <w:rsid w:val="0052347E"/>
    <w:rsid w:val="005234DF"/>
    <w:rsid w:val="00523D0C"/>
    <w:rsid w:val="00523D4E"/>
    <w:rsid w:val="00524394"/>
    <w:rsid w:val="00524A99"/>
    <w:rsid w:val="00525059"/>
    <w:rsid w:val="00525258"/>
    <w:rsid w:val="005260FF"/>
    <w:rsid w:val="00527820"/>
    <w:rsid w:val="00527B27"/>
    <w:rsid w:val="005303A8"/>
    <w:rsid w:val="00530529"/>
    <w:rsid w:val="00531990"/>
    <w:rsid w:val="00531A19"/>
    <w:rsid w:val="00531D5C"/>
    <w:rsid w:val="0053264D"/>
    <w:rsid w:val="00534600"/>
    <w:rsid w:val="00534E5F"/>
    <w:rsid w:val="00535E13"/>
    <w:rsid w:val="005379B8"/>
    <w:rsid w:val="00537AAC"/>
    <w:rsid w:val="0054082E"/>
    <w:rsid w:val="00540EA0"/>
    <w:rsid w:val="00540EDD"/>
    <w:rsid w:val="00543191"/>
    <w:rsid w:val="005437F0"/>
    <w:rsid w:val="0054438B"/>
    <w:rsid w:val="005444F8"/>
    <w:rsid w:val="00544A01"/>
    <w:rsid w:val="00545062"/>
    <w:rsid w:val="00545B19"/>
    <w:rsid w:val="00545D9B"/>
    <w:rsid w:val="005461FF"/>
    <w:rsid w:val="005462FD"/>
    <w:rsid w:val="005466B5"/>
    <w:rsid w:val="005470CB"/>
    <w:rsid w:val="005478C0"/>
    <w:rsid w:val="00547BE8"/>
    <w:rsid w:val="005500DD"/>
    <w:rsid w:val="00550A02"/>
    <w:rsid w:val="00550C05"/>
    <w:rsid w:val="00551A23"/>
    <w:rsid w:val="005528D9"/>
    <w:rsid w:val="00553269"/>
    <w:rsid w:val="005540BD"/>
    <w:rsid w:val="005554B0"/>
    <w:rsid w:val="005557B3"/>
    <w:rsid w:val="005559D0"/>
    <w:rsid w:val="00555C84"/>
    <w:rsid w:val="00556139"/>
    <w:rsid w:val="0055663E"/>
    <w:rsid w:val="00556C40"/>
    <w:rsid w:val="0055716B"/>
    <w:rsid w:val="00560266"/>
    <w:rsid w:val="00560F42"/>
    <w:rsid w:val="0056106C"/>
    <w:rsid w:val="00561644"/>
    <w:rsid w:val="00561914"/>
    <w:rsid w:val="00562136"/>
    <w:rsid w:val="00562B78"/>
    <w:rsid w:val="00562CD6"/>
    <w:rsid w:val="005639A1"/>
    <w:rsid w:val="00564193"/>
    <w:rsid w:val="005646BC"/>
    <w:rsid w:val="00565EE2"/>
    <w:rsid w:val="00566117"/>
    <w:rsid w:val="005678E9"/>
    <w:rsid w:val="00571045"/>
    <w:rsid w:val="0057197F"/>
    <w:rsid w:val="00571DF8"/>
    <w:rsid w:val="00572991"/>
    <w:rsid w:val="00572F06"/>
    <w:rsid w:val="00573016"/>
    <w:rsid w:val="00573489"/>
    <w:rsid w:val="00573ADF"/>
    <w:rsid w:val="00573D49"/>
    <w:rsid w:val="0057407F"/>
    <w:rsid w:val="0057532B"/>
    <w:rsid w:val="005756D9"/>
    <w:rsid w:val="005768D1"/>
    <w:rsid w:val="00580E8D"/>
    <w:rsid w:val="005817D7"/>
    <w:rsid w:val="005825E0"/>
    <w:rsid w:val="0058294F"/>
    <w:rsid w:val="00582BD4"/>
    <w:rsid w:val="00584367"/>
    <w:rsid w:val="005844F2"/>
    <w:rsid w:val="0058453E"/>
    <w:rsid w:val="00585521"/>
    <w:rsid w:val="00585C71"/>
    <w:rsid w:val="005868B3"/>
    <w:rsid w:val="00586AD9"/>
    <w:rsid w:val="005907EF"/>
    <w:rsid w:val="005917AB"/>
    <w:rsid w:val="005919D1"/>
    <w:rsid w:val="005923B7"/>
    <w:rsid w:val="0059271C"/>
    <w:rsid w:val="005937A3"/>
    <w:rsid w:val="005938A0"/>
    <w:rsid w:val="00593B1F"/>
    <w:rsid w:val="005959AB"/>
    <w:rsid w:val="005966F7"/>
    <w:rsid w:val="00596D8A"/>
    <w:rsid w:val="00596F83"/>
    <w:rsid w:val="00597E20"/>
    <w:rsid w:val="005A007B"/>
    <w:rsid w:val="005A0248"/>
    <w:rsid w:val="005A1CBE"/>
    <w:rsid w:val="005A21EE"/>
    <w:rsid w:val="005A304F"/>
    <w:rsid w:val="005A3BC9"/>
    <w:rsid w:val="005A3DE4"/>
    <w:rsid w:val="005A4BFD"/>
    <w:rsid w:val="005A4CFD"/>
    <w:rsid w:val="005A692C"/>
    <w:rsid w:val="005A7AC3"/>
    <w:rsid w:val="005B1293"/>
    <w:rsid w:val="005B13AE"/>
    <w:rsid w:val="005B197A"/>
    <w:rsid w:val="005B32D8"/>
    <w:rsid w:val="005B3973"/>
    <w:rsid w:val="005B3B2C"/>
    <w:rsid w:val="005B3B9F"/>
    <w:rsid w:val="005B3E2F"/>
    <w:rsid w:val="005B3FB6"/>
    <w:rsid w:val="005B4899"/>
    <w:rsid w:val="005B4E36"/>
    <w:rsid w:val="005B5060"/>
    <w:rsid w:val="005B58A1"/>
    <w:rsid w:val="005B6DD4"/>
    <w:rsid w:val="005B7311"/>
    <w:rsid w:val="005B7C31"/>
    <w:rsid w:val="005B7CBF"/>
    <w:rsid w:val="005C0808"/>
    <w:rsid w:val="005C0FD5"/>
    <w:rsid w:val="005C0FDA"/>
    <w:rsid w:val="005C1586"/>
    <w:rsid w:val="005C2288"/>
    <w:rsid w:val="005C2BF3"/>
    <w:rsid w:val="005C48AC"/>
    <w:rsid w:val="005C4F02"/>
    <w:rsid w:val="005C4FB1"/>
    <w:rsid w:val="005C5CC0"/>
    <w:rsid w:val="005C7ECC"/>
    <w:rsid w:val="005D02B4"/>
    <w:rsid w:val="005D0C77"/>
    <w:rsid w:val="005D0ED8"/>
    <w:rsid w:val="005D2A3B"/>
    <w:rsid w:val="005D32AA"/>
    <w:rsid w:val="005D3E53"/>
    <w:rsid w:val="005D47A7"/>
    <w:rsid w:val="005D4BB5"/>
    <w:rsid w:val="005D4D8C"/>
    <w:rsid w:val="005D5456"/>
    <w:rsid w:val="005D55E0"/>
    <w:rsid w:val="005D5870"/>
    <w:rsid w:val="005D5CEA"/>
    <w:rsid w:val="005D6B3C"/>
    <w:rsid w:val="005D75F4"/>
    <w:rsid w:val="005D7E4B"/>
    <w:rsid w:val="005E084E"/>
    <w:rsid w:val="005E0930"/>
    <w:rsid w:val="005E0F57"/>
    <w:rsid w:val="005E135E"/>
    <w:rsid w:val="005E190C"/>
    <w:rsid w:val="005E2053"/>
    <w:rsid w:val="005E23DC"/>
    <w:rsid w:val="005E2B61"/>
    <w:rsid w:val="005E39DA"/>
    <w:rsid w:val="005E42D8"/>
    <w:rsid w:val="005E491E"/>
    <w:rsid w:val="005E5DA5"/>
    <w:rsid w:val="005E6BC8"/>
    <w:rsid w:val="005E718D"/>
    <w:rsid w:val="005E7A45"/>
    <w:rsid w:val="005F0FFD"/>
    <w:rsid w:val="005F109B"/>
    <w:rsid w:val="005F221D"/>
    <w:rsid w:val="005F234E"/>
    <w:rsid w:val="005F23F4"/>
    <w:rsid w:val="005F2861"/>
    <w:rsid w:val="005F35E6"/>
    <w:rsid w:val="005F37BD"/>
    <w:rsid w:val="005F3B55"/>
    <w:rsid w:val="005F4014"/>
    <w:rsid w:val="005F42A3"/>
    <w:rsid w:val="005F46F1"/>
    <w:rsid w:val="005F4B82"/>
    <w:rsid w:val="005F4CF2"/>
    <w:rsid w:val="005F623F"/>
    <w:rsid w:val="005F63B4"/>
    <w:rsid w:val="005F75B4"/>
    <w:rsid w:val="005F7ACB"/>
    <w:rsid w:val="00600238"/>
    <w:rsid w:val="00600C80"/>
    <w:rsid w:val="00601321"/>
    <w:rsid w:val="006019B3"/>
    <w:rsid w:val="0060248E"/>
    <w:rsid w:val="00602846"/>
    <w:rsid w:val="00603678"/>
    <w:rsid w:val="006037E2"/>
    <w:rsid w:val="00603A27"/>
    <w:rsid w:val="00603D1B"/>
    <w:rsid w:val="006041DC"/>
    <w:rsid w:val="00604352"/>
    <w:rsid w:val="00604419"/>
    <w:rsid w:val="00604580"/>
    <w:rsid w:val="00604881"/>
    <w:rsid w:val="00607154"/>
    <w:rsid w:val="00607B8B"/>
    <w:rsid w:val="00607DA6"/>
    <w:rsid w:val="00610071"/>
    <w:rsid w:val="006101C7"/>
    <w:rsid w:val="006108B6"/>
    <w:rsid w:val="00610CF5"/>
    <w:rsid w:val="00610E4C"/>
    <w:rsid w:val="00610EFE"/>
    <w:rsid w:val="0061101F"/>
    <w:rsid w:val="0061108F"/>
    <w:rsid w:val="00611C8B"/>
    <w:rsid w:val="00611DEE"/>
    <w:rsid w:val="0061361A"/>
    <w:rsid w:val="006143E5"/>
    <w:rsid w:val="00614D4D"/>
    <w:rsid w:val="00616D1C"/>
    <w:rsid w:val="00616DE7"/>
    <w:rsid w:val="00616E97"/>
    <w:rsid w:val="00617846"/>
    <w:rsid w:val="00617B75"/>
    <w:rsid w:val="0062124D"/>
    <w:rsid w:val="00621888"/>
    <w:rsid w:val="00621A4E"/>
    <w:rsid w:val="00622613"/>
    <w:rsid w:val="006229D2"/>
    <w:rsid w:val="00622AF2"/>
    <w:rsid w:val="00622BA0"/>
    <w:rsid w:val="00622BC4"/>
    <w:rsid w:val="00622F29"/>
    <w:rsid w:val="00623FC2"/>
    <w:rsid w:val="00624562"/>
    <w:rsid w:val="00624BAE"/>
    <w:rsid w:val="0062576B"/>
    <w:rsid w:val="006259F1"/>
    <w:rsid w:val="006271CF"/>
    <w:rsid w:val="00627C25"/>
    <w:rsid w:val="00630A19"/>
    <w:rsid w:val="00630DE8"/>
    <w:rsid w:val="00632810"/>
    <w:rsid w:val="00632FEC"/>
    <w:rsid w:val="0063334F"/>
    <w:rsid w:val="00633DA7"/>
    <w:rsid w:val="00633DFB"/>
    <w:rsid w:val="00634E44"/>
    <w:rsid w:val="006351E3"/>
    <w:rsid w:val="0063642F"/>
    <w:rsid w:val="00641191"/>
    <w:rsid w:val="00641223"/>
    <w:rsid w:val="00641968"/>
    <w:rsid w:val="00641A06"/>
    <w:rsid w:val="006424C3"/>
    <w:rsid w:val="0064261E"/>
    <w:rsid w:val="0064284A"/>
    <w:rsid w:val="006431AE"/>
    <w:rsid w:val="00643BEA"/>
    <w:rsid w:val="00643FB2"/>
    <w:rsid w:val="00644631"/>
    <w:rsid w:val="00644CD1"/>
    <w:rsid w:val="0064540D"/>
    <w:rsid w:val="00645678"/>
    <w:rsid w:val="00645B7D"/>
    <w:rsid w:val="00646B75"/>
    <w:rsid w:val="00651922"/>
    <w:rsid w:val="0065296C"/>
    <w:rsid w:val="00653218"/>
    <w:rsid w:val="0065331A"/>
    <w:rsid w:val="00654399"/>
    <w:rsid w:val="00654F29"/>
    <w:rsid w:val="00655664"/>
    <w:rsid w:val="00656BA5"/>
    <w:rsid w:val="00657812"/>
    <w:rsid w:val="006579C1"/>
    <w:rsid w:val="00662A0C"/>
    <w:rsid w:val="00662BC6"/>
    <w:rsid w:val="0066313E"/>
    <w:rsid w:val="00665062"/>
    <w:rsid w:val="006654EF"/>
    <w:rsid w:val="006662A7"/>
    <w:rsid w:val="00666737"/>
    <w:rsid w:val="00666AAB"/>
    <w:rsid w:val="00667734"/>
    <w:rsid w:val="006677B1"/>
    <w:rsid w:val="00667F71"/>
    <w:rsid w:val="00670240"/>
    <w:rsid w:val="006703B4"/>
    <w:rsid w:val="0067092F"/>
    <w:rsid w:val="0067139A"/>
    <w:rsid w:val="00671D75"/>
    <w:rsid w:val="00672D62"/>
    <w:rsid w:val="006734E2"/>
    <w:rsid w:val="006739CA"/>
    <w:rsid w:val="00673B5A"/>
    <w:rsid w:val="00673C1C"/>
    <w:rsid w:val="00673D54"/>
    <w:rsid w:val="0067466B"/>
    <w:rsid w:val="006750B8"/>
    <w:rsid w:val="00677A43"/>
    <w:rsid w:val="00677F74"/>
    <w:rsid w:val="006818D4"/>
    <w:rsid w:val="00682CE2"/>
    <w:rsid w:val="0068321D"/>
    <w:rsid w:val="00683BE5"/>
    <w:rsid w:val="00683E17"/>
    <w:rsid w:val="0068525D"/>
    <w:rsid w:val="0068540D"/>
    <w:rsid w:val="006869B0"/>
    <w:rsid w:val="00687910"/>
    <w:rsid w:val="00690239"/>
    <w:rsid w:val="00690357"/>
    <w:rsid w:val="006904A8"/>
    <w:rsid w:val="0069156E"/>
    <w:rsid w:val="00692815"/>
    <w:rsid w:val="00693365"/>
    <w:rsid w:val="006933EB"/>
    <w:rsid w:val="00694B44"/>
    <w:rsid w:val="0069530B"/>
    <w:rsid w:val="0069559D"/>
    <w:rsid w:val="006956D9"/>
    <w:rsid w:val="006958D5"/>
    <w:rsid w:val="00695EFD"/>
    <w:rsid w:val="00696048"/>
    <w:rsid w:val="00696E48"/>
    <w:rsid w:val="00697133"/>
    <w:rsid w:val="006971C1"/>
    <w:rsid w:val="00697961"/>
    <w:rsid w:val="006A0ED0"/>
    <w:rsid w:val="006A1CB8"/>
    <w:rsid w:val="006A26AC"/>
    <w:rsid w:val="006A285C"/>
    <w:rsid w:val="006A2880"/>
    <w:rsid w:val="006A3345"/>
    <w:rsid w:val="006A3471"/>
    <w:rsid w:val="006A3881"/>
    <w:rsid w:val="006A5E36"/>
    <w:rsid w:val="006A642D"/>
    <w:rsid w:val="006A6A79"/>
    <w:rsid w:val="006A6DF1"/>
    <w:rsid w:val="006A6FDF"/>
    <w:rsid w:val="006A7728"/>
    <w:rsid w:val="006B0408"/>
    <w:rsid w:val="006B07C1"/>
    <w:rsid w:val="006B1725"/>
    <w:rsid w:val="006B2365"/>
    <w:rsid w:val="006B2464"/>
    <w:rsid w:val="006B2559"/>
    <w:rsid w:val="006B2C08"/>
    <w:rsid w:val="006B4229"/>
    <w:rsid w:val="006B44B9"/>
    <w:rsid w:val="006B4B68"/>
    <w:rsid w:val="006B4CED"/>
    <w:rsid w:val="006B52E0"/>
    <w:rsid w:val="006B6435"/>
    <w:rsid w:val="006B6931"/>
    <w:rsid w:val="006B6F4E"/>
    <w:rsid w:val="006B709A"/>
    <w:rsid w:val="006B72B5"/>
    <w:rsid w:val="006B7E45"/>
    <w:rsid w:val="006B7F38"/>
    <w:rsid w:val="006C1A28"/>
    <w:rsid w:val="006C21EF"/>
    <w:rsid w:val="006C221C"/>
    <w:rsid w:val="006C26AB"/>
    <w:rsid w:val="006C2B46"/>
    <w:rsid w:val="006C34AC"/>
    <w:rsid w:val="006C3E1F"/>
    <w:rsid w:val="006C4314"/>
    <w:rsid w:val="006C497F"/>
    <w:rsid w:val="006C4A07"/>
    <w:rsid w:val="006C50B8"/>
    <w:rsid w:val="006C5613"/>
    <w:rsid w:val="006C60FC"/>
    <w:rsid w:val="006C6452"/>
    <w:rsid w:val="006C6A3C"/>
    <w:rsid w:val="006D0038"/>
    <w:rsid w:val="006D0A05"/>
    <w:rsid w:val="006D1313"/>
    <w:rsid w:val="006D22D1"/>
    <w:rsid w:val="006D3814"/>
    <w:rsid w:val="006D3F67"/>
    <w:rsid w:val="006D4194"/>
    <w:rsid w:val="006D4998"/>
    <w:rsid w:val="006D4AE0"/>
    <w:rsid w:val="006D4B76"/>
    <w:rsid w:val="006D4DB8"/>
    <w:rsid w:val="006D4FE5"/>
    <w:rsid w:val="006D59BE"/>
    <w:rsid w:val="006D5B16"/>
    <w:rsid w:val="006D5E43"/>
    <w:rsid w:val="006D61C6"/>
    <w:rsid w:val="006D6ABD"/>
    <w:rsid w:val="006D6D4F"/>
    <w:rsid w:val="006D7202"/>
    <w:rsid w:val="006E00FC"/>
    <w:rsid w:val="006E0987"/>
    <w:rsid w:val="006E0A01"/>
    <w:rsid w:val="006E1B8B"/>
    <w:rsid w:val="006E1D0B"/>
    <w:rsid w:val="006E1D14"/>
    <w:rsid w:val="006E2122"/>
    <w:rsid w:val="006E2869"/>
    <w:rsid w:val="006E349C"/>
    <w:rsid w:val="006E39F2"/>
    <w:rsid w:val="006E3FC1"/>
    <w:rsid w:val="006E534D"/>
    <w:rsid w:val="006E6D11"/>
    <w:rsid w:val="006E72D7"/>
    <w:rsid w:val="006E78CF"/>
    <w:rsid w:val="006F0298"/>
    <w:rsid w:val="006F1129"/>
    <w:rsid w:val="006F24EF"/>
    <w:rsid w:val="006F272A"/>
    <w:rsid w:val="006F2F6C"/>
    <w:rsid w:val="006F3037"/>
    <w:rsid w:val="006F3451"/>
    <w:rsid w:val="006F460A"/>
    <w:rsid w:val="006F49FA"/>
    <w:rsid w:val="006F57B0"/>
    <w:rsid w:val="006F5A14"/>
    <w:rsid w:val="006F6217"/>
    <w:rsid w:val="006F628F"/>
    <w:rsid w:val="006F6D35"/>
    <w:rsid w:val="006F7781"/>
    <w:rsid w:val="006F7C46"/>
    <w:rsid w:val="007007EF"/>
    <w:rsid w:val="00701004"/>
    <w:rsid w:val="00702A73"/>
    <w:rsid w:val="00702A85"/>
    <w:rsid w:val="00702B0D"/>
    <w:rsid w:val="007037E0"/>
    <w:rsid w:val="007039C2"/>
    <w:rsid w:val="00705051"/>
    <w:rsid w:val="007058D9"/>
    <w:rsid w:val="00705E0C"/>
    <w:rsid w:val="00706202"/>
    <w:rsid w:val="0070654C"/>
    <w:rsid w:val="0070657B"/>
    <w:rsid w:val="0070694B"/>
    <w:rsid w:val="00706C95"/>
    <w:rsid w:val="00706EA2"/>
    <w:rsid w:val="0070719E"/>
    <w:rsid w:val="00707DE5"/>
    <w:rsid w:val="00710671"/>
    <w:rsid w:val="007108A8"/>
    <w:rsid w:val="00710CD2"/>
    <w:rsid w:val="00711D62"/>
    <w:rsid w:val="007120B2"/>
    <w:rsid w:val="007125CA"/>
    <w:rsid w:val="00712AFE"/>
    <w:rsid w:val="00712B39"/>
    <w:rsid w:val="00712D0F"/>
    <w:rsid w:val="00714AF1"/>
    <w:rsid w:val="00714B02"/>
    <w:rsid w:val="007156DF"/>
    <w:rsid w:val="0071697A"/>
    <w:rsid w:val="007170BA"/>
    <w:rsid w:val="00717C8B"/>
    <w:rsid w:val="0072031E"/>
    <w:rsid w:val="00720C37"/>
    <w:rsid w:val="0072124D"/>
    <w:rsid w:val="00721A86"/>
    <w:rsid w:val="007238E3"/>
    <w:rsid w:val="00723A2B"/>
    <w:rsid w:val="00723A66"/>
    <w:rsid w:val="00723B84"/>
    <w:rsid w:val="00723DA3"/>
    <w:rsid w:val="00723F2F"/>
    <w:rsid w:val="00724318"/>
    <w:rsid w:val="00724A6C"/>
    <w:rsid w:val="007251D9"/>
    <w:rsid w:val="00725BE7"/>
    <w:rsid w:val="00725C10"/>
    <w:rsid w:val="00725F09"/>
    <w:rsid w:val="00725FAB"/>
    <w:rsid w:val="00727214"/>
    <w:rsid w:val="007278AE"/>
    <w:rsid w:val="00727AED"/>
    <w:rsid w:val="00727EA1"/>
    <w:rsid w:val="007308B7"/>
    <w:rsid w:val="00731287"/>
    <w:rsid w:val="00731745"/>
    <w:rsid w:val="007318B5"/>
    <w:rsid w:val="0073217D"/>
    <w:rsid w:val="0073281B"/>
    <w:rsid w:val="00732EBA"/>
    <w:rsid w:val="007339FC"/>
    <w:rsid w:val="0073419F"/>
    <w:rsid w:val="00735445"/>
    <w:rsid w:val="00735B66"/>
    <w:rsid w:val="00736107"/>
    <w:rsid w:val="00736AEA"/>
    <w:rsid w:val="00737A66"/>
    <w:rsid w:val="00737E54"/>
    <w:rsid w:val="007400FA"/>
    <w:rsid w:val="007406BB"/>
    <w:rsid w:val="007408DD"/>
    <w:rsid w:val="00741BE2"/>
    <w:rsid w:val="00743624"/>
    <w:rsid w:val="00743F15"/>
    <w:rsid w:val="00744D26"/>
    <w:rsid w:val="00744FBA"/>
    <w:rsid w:val="00745B97"/>
    <w:rsid w:val="00746924"/>
    <w:rsid w:val="00746B33"/>
    <w:rsid w:val="007501D4"/>
    <w:rsid w:val="00750322"/>
    <w:rsid w:val="00750A44"/>
    <w:rsid w:val="00751F17"/>
    <w:rsid w:val="0075251F"/>
    <w:rsid w:val="00753114"/>
    <w:rsid w:val="00753594"/>
    <w:rsid w:val="00753D1C"/>
    <w:rsid w:val="007548C4"/>
    <w:rsid w:val="00754C38"/>
    <w:rsid w:val="007558A7"/>
    <w:rsid w:val="007561B3"/>
    <w:rsid w:val="00757564"/>
    <w:rsid w:val="007575F6"/>
    <w:rsid w:val="00757910"/>
    <w:rsid w:val="00757ACB"/>
    <w:rsid w:val="007607CA"/>
    <w:rsid w:val="0076124F"/>
    <w:rsid w:val="00761993"/>
    <w:rsid w:val="00761AC3"/>
    <w:rsid w:val="00762F2D"/>
    <w:rsid w:val="007638DF"/>
    <w:rsid w:val="00763CD5"/>
    <w:rsid w:val="0076400E"/>
    <w:rsid w:val="007651EE"/>
    <w:rsid w:val="00765BFC"/>
    <w:rsid w:val="0076634D"/>
    <w:rsid w:val="0076666C"/>
    <w:rsid w:val="00766C03"/>
    <w:rsid w:val="00770486"/>
    <w:rsid w:val="007707C0"/>
    <w:rsid w:val="0077091F"/>
    <w:rsid w:val="00770ED3"/>
    <w:rsid w:val="0077173E"/>
    <w:rsid w:val="0077175D"/>
    <w:rsid w:val="0077199B"/>
    <w:rsid w:val="0077199F"/>
    <w:rsid w:val="00771AFC"/>
    <w:rsid w:val="00771C32"/>
    <w:rsid w:val="00772241"/>
    <w:rsid w:val="0077242E"/>
    <w:rsid w:val="00772971"/>
    <w:rsid w:val="007729D1"/>
    <w:rsid w:val="007730AF"/>
    <w:rsid w:val="0077444F"/>
    <w:rsid w:val="00776516"/>
    <w:rsid w:val="00780303"/>
    <w:rsid w:val="00781921"/>
    <w:rsid w:val="0078344A"/>
    <w:rsid w:val="00784300"/>
    <w:rsid w:val="007846AF"/>
    <w:rsid w:val="00784E99"/>
    <w:rsid w:val="0078596E"/>
    <w:rsid w:val="00785C27"/>
    <w:rsid w:val="00785E71"/>
    <w:rsid w:val="00785ED3"/>
    <w:rsid w:val="00786361"/>
    <w:rsid w:val="00786EF8"/>
    <w:rsid w:val="00787B9C"/>
    <w:rsid w:val="007909A9"/>
    <w:rsid w:val="007913C9"/>
    <w:rsid w:val="00793018"/>
    <w:rsid w:val="0079345B"/>
    <w:rsid w:val="007943F8"/>
    <w:rsid w:val="00795B1A"/>
    <w:rsid w:val="00795C53"/>
    <w:rsid w:val="00795F74"/>
    <w:rsid w:val="00795F7B"/>
    <w:rsid w:val="00796289"/>
    <w:rsid w:val="00796302"/>
    <w:rsid w:val="0079669D"/>
    <w:rsid w:val="00797036"/>
    <w:rsid w:val="00797037"/>
    <w:rsid w:val="00797052"/>
    <w:rsid w:val="00797623"/>
    <w:rsid w:val="00797B12"/>
    <w:rsid w:val="007A08BB"/>
    <w:rsid w:val="007A115B"/>
    <w:rsid w:val="007A125B"/>
    <w:rsid w:val="007A1B4C"/>
    <w:rsid w:val="007A2C94"/>
    <w:rsid w:val="007A3018"/>
    <w:rsid w:val="007A3171"/>
    <w:rsid w:val="007A400E"/>
    <w:rsid w:val="007A4887"/>
    <w:rsid w:val="007A5142"/>
    <w:rsid w:val="007A527B"/>
    <w:rsid w:val="007A5334"/>
    <w:rsid w:val="007A54C5"/>
    <w:rsid w:val="007A5F3A"/>
    <w:rsid w:val="007A674F"/>
    <w:rsid w:val="007A6B96"/>
    <w:rsid w:val="007A712C"/>
    <w:rsid w:val="007A7F52"/>
    <w:rsid w:val="007B00DA"/>
    <w:rsid w:val="007B096B"/>
    <w:rsid w:val="007B09D0"/>
    <w:rsid w:val="007B1148"/>
    <w:rsid w:val="007B1983"/>
    <w:rsid w:val="007B1C48"/>
    <w:rsid w:val="007B24F1"/>
    <w:rsid w:val="007B2A27"/>
    <w:rsid w:val="007B42E9"/>
    <w:rsid w:val="007B4CEB"/>
    <w:rsid w:val="007B4DF1"/>
    <w:rsid w:val="007B4E1D"/>
    <w:rsid w:val="007B5685"/>
    <w:rsid w:val="007B6A81"/>
    <w:rsid w:val="007B6E28"/>
    <w:rsid w:val="007B7647"/>
    <w:rsid w:val="007B7A46"/>
    <w:rsid w:val="007C0936"/>
    <w:rsid w:val="007C0E5F"/>
    <w:rsid w:val="007C1084"/>
    <w:rsid w:val="007C1641"/>
    <w:rsid w:val="007C1DD1"/>
    <w:rsid w:val="007C2459"/>
    <w:rsid w:val="007C269A"/>
    <w:rsid w:val="007C2DE2"/>
    <w:rsid w:val="007C2E48"/>
    <w:rsid w:val="007C2F0F"/>
    <w:rsid w:val="007C36C0"/>
    <w:rsid w:val="007C3BCD"/>
    <w:rsid w:val="007C3FEB"/>
    <w:rsid w:val="007C49A9"/>
    <w:rsid w:val="007C5292"/>
    <w:rsid w:val="007C5F6D"/>
    <w:rsid w:val="007C67E5"/>
    <w:rsid w:val="007C70E6"/>
    <w:rsid w:val="007C7229"/>
    <w:rsid w:val="007C7A0C"/>
    <w:rsid w:val="007C7F9C"/>
    <w:rsid w:val="007D040F"/>
    <w:rsid w:val="007D0A1A"/>
    <w:rsid w:val="007D1A1C"/>
    <w:rsid w:val="007D1CC7"/>
    <w:rsid w:val="007D1CD2"/>
    <w:rsid w:val="007D1FAA"/>
    <w:rsid w:val="007D29CC"/>
    <w:rsid w:val="007D312E"/>
    <w:rsid w:val="007D39D3"/>
    <w:rsid w:val="007D3A36"/>
    <w:rsid w:val="007D3CF8"/>
    <w:rsid w:val="007D493D"/>
    <w:rsid w:val="007D5099"/>
    <w:rsid w:val="007D63BA"/>
    <w:rsid w:val="007D64D5"/>
    <w:rsid w:val="007D6E67"/>
    <w:rsid w:val="007D70D8"/>
    <w:rsid w:val="007D7ED7"/>
    <w:rsid w:val="007E01E5"/>
    <w:rsid w:val="007E0939"/>
    <w:rsid w:val="007E0A1F"/>
    <w:rsid w:val="007E0ED7"/>
    <w:rsid w:val="007E0FCA"/>
    <w:rsid w:val="007E110D"/>
    <w:rsid w:val="007E283F"/>
    <w:rsid w:val="007E2C49"/>
    <w:rsid w:val="007E3113"/>
    <w:rsid w:val="007E35D5"/>
    <w:rsid w:val="007E3C1C"/>
    <w:rsid w:val="007E41AC"/>
    <w:rsid w:val="007E572D"/>
    <w:rsid w:val="007E5923"/>
    <w:rsid w:val="007E5A05"/>
    <w:rsid w:val="007E640C"/>
    <w:rsid w:val="007E7A19"/>
    <w:rsid w:val="007F185C"/>
    <w:rsid w:val="007F1F5D"/>
    <w:rsid w:val="007F24BD"/>
    <w:rsid w:val="007F2553"/>
    <w:rsid w:val="007F402A"/>
    <w:rsid w:val="007F4315"/>
    <w:rsid w:val="007F4986"/>
    <w:rsid w:val="007F4FC4"/>
    <w:rsid w:val="007F52B1"/>
    <w:rsid w:val="007F69E8"/>
    <w:rsid w:val="0080034C"/>
    <w:rsid w:val="00801095"/>
    <w:rsid w:val="008010A4"/>
    <w:rsid w:val="00801421"/>
    <w:rsid w:val="00801C1A"/>
    <w:rsid w:val="00802E88"/>
    <w:rsid w:val="0080325B"/>
    <w:rsid w:val="008032C3"/>
    <w:rsid w:val="00803FCF"/>
    <w:rsid w:val="008046D7"/>
    <w:rsid w:val="00804C15"/>
    <w:rsid w:val="00804C1E"/>
    <w:rsid w:val="0080512C"/>
    <w:rsid w:val="008057C8"/>
    <w:rsid w:val="008059E0"/>
    <w:rsid w:val="00805A37"/>
    <w:rsid w:val="00805CA6"/>
    <w:rsid w:val="00805DBD"/>
    <w:rsid w:val="008061EA"/>
    <w:rsid w:val="00806596"/>
    <w:rsid w:val="008069C5"/>
    <w:rsid w:val="008072E3"/>
    <w:rsid w:val="008077C1"/>
    <w:rsid w:val="00807AAB"/>
    <w:rsid w:val="00807C6B"/>
    <w:rsid w:val="00807EC8"/>
    <w:rsid w:val="008103CE"/>
    <w:rsid w:val="008128A6"/>
    <w:rsid w:val="00812AEF"/>
    <w:rsid w:val="00812D1A"/>
    <w:rsid w:val="00812FEE"/>
    <w:rsid w:val="00813C2A"/>
    <w:rsid w:val="00813E75"/>
    <w:rsid w:val="00815342"/>
    <w:rsid w:val="008172B0"/>
    <w:rsid w:val="00817E49"/>
    <w:rsid w:val="00820BF6"/>
    <w:rsid w:val="008219DA"/>
    <w:rsid w:val="00821A3E"/>
    <w:rsid w:val="00821DC0"/>
    <w:rsid w:val="00822A1F"/>
    <w:rsid w:val="0082457F"/>
    <w:rsid w:val="0082482E"/>
    <w:rsid w:val="00824DAE"/>
    <w:rsid w:val="008258C8"/>
    <w:rsid w:val="00825B04"/>
    <w:rsid w:val="0082698B"/>
    <w:rsid w:val="00826E94"/>
    <w:rsid w:val="00827445"/>
    <w:rsid w:val="0082773F"/>
    <w:rsid w:val="00830861"/>
    <w:rsid w:val="008308C2"/>
    <w:rsid w:val="00830C3E"/>
    <w:rsid w:val="008313D9"/>
    <w:rsid w:val="008326DA"/>
    <w:rsid w:val="00832A86"/>
    <w:rsid w:val="00832F27"/>
    <w:rsid w:val="0083358E"/>
    <w:rsid w:val="00833B0A"/>
    <w:rsid w:val="0083430D"/>
    <w:rsid w:val="0083434B"/>
    <w:rsid w:val="00834A7E"/>
    <w:rsid w:val="00834B04"/>
    <w:rsid w:val="008350B3"/>
    <w:rsid w:val="00835251"/>
    <w:rsid w:val="0083581C"/>
    <w:rsid w:val="008359DF"/>
    <w:rsid w:val="00836839"/>
    <w:rsid w:val="00836BC0"/>
    <w:rsid w:val="008374DE"/>
    <w:rsid w:val="00841065"/>
    <w:rsid w:val="008411BE"/>
    <w:rsid w:val="008416B3"/>
    <w:rsid w:val="008418F9"/>
    <w:rsid w:val="00841FA0"/>
    <w:rsid w:val="00842EB5"/>
    <w:rsid w:val="008437C3"/>
    <w:rsid w:val="00844001"/>
    <w:rsid w:val="00844474"/>
    <w:rsid w:val="008449DE"/>
    <w:rsid w:val="00845444"/>
    <w:rsid w:val="00845AE7"/>
    <w:rsid w:val="00846179"/>
    <w:rsid w:val="00846604"/>
    <w:rsid w:val="008466F7"/>
    <w:rsid w:val="00846838"/>
    <w:rsid w:val="00846EFA"/>
    <w:rsid w:val="0084760F"/>
    <w:rsid w:val="008476CC"/>
    <w:rsid w:val="008500D3"/>
    <w:rsid w:val="00852D40"/>
    <w:rsid w:val="00854B48"/>
    <w:rsid w:val="00854F9D"/>
    <w:rsid w:val="008551B9"/>
    <w:rsid w:val="00855D56"/>
    <w:rsid w:val="008562AD"/>
    <w:rsid w:val="008565B0"/>
    <w:rsid w:val="008601BE"/>
    <w:rsid w:val="0086163A"/>
    <w:rsid w:val="008619B3"/>
    <w:rsid w:val="00861C57"/>
    <w:rsid w:val="008626BB"/>
    <w:rsid w:val="0086288E"/>
    <w:rsid w:val="00862A84"/>
    <w:rsid w:val="00862BF0"/>
    <w:rsid w:val="00862D8A"/>
    <w:rsid w:val="00863923"/>
    <w:rsid w:val="008649ED"/>
    <w:rsid w:val="00864BC6"/>
    <w:rsid w:val="008657C9"/>
    <w:rsid w:val="00865AFA"/>
    <w:rsid w:val="00866198"/>
    <w:rsid w:val="0086647F"/>
    <w:rsid w:val="0086682B"/>
    <w:rsid w:val="00866A76"/>
    <w:rsid w:val="00867A90"/>
    <w:rsid w:val="008705A5"/>
    <w:rsid w:val="00870761"/>
    <w:rsid w:val="0087154A"/>
    <w:rsid w:val="00871E37"/>
    <w:rsid w:val="00871E45"/>
    <w:rsid w:val="00872737"/>
    <w:rsid w:val="00873C57"/>
    <w:rsid w:val="008743E9"/>
    <w:rsid w:val="00875723"/>
    <w:rsid w:val="00875C7F"/>
    <w:rsid w:val="00875D48"/>
    <w:rsid w:val="008760D6"/>
    <w:rsid w:val="00876507"/>
    <w:rsid w:val="0087687D"/>
    <w:rsid w:val="008778B8"/>
    <w:rsid w:val="0088027A"/>
    <w:rsid w:val="00880E67"/>
    <w:rsid w:val="00882460"/>
    <w:rsid w:val="008824F0"/>
    <w:rsid w:val="00882837"/>
    <w:rsid w:val="00882D94"/>
    <w:rsid w:val="00883537"/>
    <w:rsid w:val="0088396C"/>
    <w:rsid w:val="00883C30"/>
    <w:rsid w:val="0088418B"/>
    <w:rsid w:val="0088422F"/>
    <w:rsid w:val="0088426A"/>
    <w:rsid w:val="00884E6B"/>
    <w:rsid w:val="00885756"/>
    <w:rsid w:val="00885DB7"/>
    <w:rsid w:val="008870A3"/>
    <w:rsid w:val="008871A3"/>
    <w:rsid w:val="008875E4"/>
    <w:rsid w:val="008900F3"/>
    <w:rsid w:val="00890931"/>
    <w:rsid w:val="00890977"/>
    <w:rsid w:val="00890BA3"/>
    <w:rsid w:val="008910AF"/>
    <w:rsid w:val="008911AB"/>
    <w:rsid w:val="008915E0"/>
    <w:rsid w:val="0089197C"/>
    <w:rsid w:val="0089215E"/>
    <w:rsid w:val="008922D4"/>
    <w:rsid w:val="00893820"/>
    <w:rsid w:val="00893E3E"/>
    <w:rsid w:val="008952B4"/>
    <w:rsid w:val="00895633"/>
    <w:rsid w:val="00896B53"/>
    <w:rsid w:val="00896DE9"/>
    <w:rsid w:val="008970C8"/>
    <w:rsid w:val="008970F2"/>
    <w:rsid w:val="008974C3"/>
    <w:rsid w:val="008976EF"/>
    <w:rsid w:val="00897A51"/>
    <w:rsid w:val="00897B5E"/>
    <w:rsid w:val="008A1201"/>
    <w:rsid w:val="008A29CC"/>
    <w:rsid w:val="008A2D5C"/>
    <w:rsid w:val="008A3304"/>
    <w:rsid w:val="008A3725"/>
    <w:rsid w:val="008A3C3A"/>
    <w:rsid w:val="008A3E6F"/>
    <w:rsid w:val="008A42B1"/>
    <w:rsid w:val="008A4584"/>
    <w:rsid w:val="008A4AAB"/>
    <w:rsid w:val="008A55AF"/>
    <w:rsid w:val="008A55E8"/>
    <w:rsid w:val="008A5FBC"/>
    <w:rsid w:val="008A6CBB"/>
    <w:rsid w:val="008A78F4"/>
    <w:rsid w:val="008B07D0"/>
    <w:rsid w:val="008B0871"/>
    <w:rsid w:val="008B0967"/>
    <w:rsid w:val="008B0AD7"/>
    <w:rsid w:val="008B0AF0"/>
    <w:rsid w:val="008B0B16"/>
    <w:rsid w:val="008B1334"/>
    <w:rsid w:val="008B1DA0"/>
    <w:rsid w:val="008B25B7"/>
    <w:rsid w:val="008B2752"/>
    <w:rsid w:val="008B373D"/>
    <w:rsid w:val="008B5343"/>
    <w:rsid w:val="008B5715"/>
    <w:rsid w:val="008B5A78"/>
    <w:rsid w:val="008B5B0A"/>
    <w:rsid w:val="008B6EDF"/>
    <w:rsid w:val="008B7863"/>
    <w:rsid w:val="008C0A5A"/>
    <w:rsid w:val="008C1BCF"/>
    <w:rsid w:val="008C2B5F"/>
    <w:rsid w:val="008C38FE"/>
    <w:rsid w:val="008C44DE"/>
    <w:rsid w:val="008C6142"/>
    <w:rsid w:val="008C6267"/>
    <w:rsid w:val="008C6AE6"/>
    <w:rsid w:val="008C7B66"/>
    <w:rsid w:val="008D21E5"/>
    <w:rsid w:val="008D287A"/>
    <w:rsid w:val="008D2DAE"/>
    <w:rsid w:val="008D3602"/>
    <w:rsid w:val="008D4303"/>
    <w:rsid w:val="008D443E"/>
    <w:rsid w:val="008D4604"/>
    <w:rsid w:val="008D4E27"/>
    <w:rsid w:val="008D5302"/>
    <w:rsid w:val="008D595F"/>
    <w:rsid w:val="008D63CE"/>
    <w:rsid w:val="008D6C6F"/>
    <w:rsid w:val="008D715D"/>
    <w:rsid w:val="008D71BB"/>
    <w:rsid w:val="008D71C1"/>
    <w:rsid w:val="008D7360"/>
    <w:rsid w:val="008E0B52"/>
    <w:rsid w:val="008E12DE"/>
    <w:rsid w:val="008E1A7A"/>
    <w:rsid w:val="008E1C18"/>
    <w:rsid w:val="008E4F03"/>
    <w:rsid w:val="008E52A3"/>
    <w:rsid w:val="008E59FE"/>
    <w:rsid w:val="008E6464"/>
    <w:rsid w:val="008E6645"/>
    <w:rsid w:val="008E72D7"/>
    <w:rsid w:val="008F0099"/>
    <w:rsid w:val="008F0971"/>
    <w:rsid w:val="008F0EA4"/>
    <w:rsid w:val="008F17BA"/>
    <w:rsid w:val="008F1AD8"/>
    <w:rsid w:val="008F2D18"/>
    <w:rsid w:val="008F36BC"/>
    <w:rsid w:val="008F3A31"/>
    <w:rsid w:val="008F3BB6"/>
    <w:rsid w:val="008F3E3B"/>
    <w:rsid w:val="008F4218"/>
    <w:rsid w:val="008F463F"/>
    <w:rsid w:val="008F484E"/>
    <w:rsid w:val="008F488A"/>
    <w:rsid w:val="008F5530"/>
    <w:rsid w:val="008F5E9E"/>
    <w:rsid w:val="008F624A"/>
    <w:rsid w:val="008F62CD"/>
    <w:rsid w:val="008F6B9A"/>
    <w:rsid w:val="008F7102"/>
    <w:rsid w:val="008F77C9"/>
    <w:rsid w:val="00900476"/>
    <w:rsid w:val="009007B2"/>
    <w:rsid w:val="00901629"/>
    <w:rsid w:val="0090170E"/>
    <w:rsid w:val="009023CF"/>
    <w:rsid w:val="00902714"/>
    <w:rsid w:val="009029BC"/>
    <w:rsid w:val="00902D6A"/>
    <w:rsid w:val="0090314F"/>
    <w:rsid w:val="009036CB"/>
    <w:rsid w:val="009043DA"/>
    <w:rsid w:val="0090484C"/>
    <w:rsid w:val="00904FED"/>
    <w:rsid w:val="00905570"/>
    <w:rsid w:val="00906313"/>
    <w:rsid w:val="00906439"/>
    <w:rsid w:val="00906E54"/>
    <w:rsid w:val="009071ED"/>
    <w:rsid w:val="0090762F"/>
    <w:rsid w:val="00907722"/>
    <w:rsid w:val="00907950"/>
    <w:rsid w:val="00910CC7"/>
    <w:rsid w:val="00911B04"/>
    <w:rsid w:val="00912397"/>
    <w:rsid w:val="00913197"/>
    <w:rsid w:val="009138DF"/>
    <w:rsid w:val="00913CB1"/>
    <w:rsid w:val="00913ECB"/>
    <w:rsid w:val="00913F55"/>
    <w:rsid w:val="00914BDC"/>
    <w:rsid w:val="00915188"/>
    <w:rsid w:val="0091558C"/>
    <w:rsid w:val="00915A15"/>
    <w:rsid w:val="0091655D"/>
    <w:rsid w:val="00916A5B"/>
    <w:rsid w:val="0091718A"/>
    <w:rsid w:val="009178B0"/>
    <w:rsid w:val="00917C81"/>
    <w:rsid w:val="00917FFC"/>
    <w:rsid w:val="00920061"/>
    <w:rsid w:val="009201A3"/>
    <w:rsid w:val="0092025E"/>
    <w:rsid w:val="0092052F"/>
    <w:rsid w:val="0092064E"/>
    <w:rsid w:val="009212EB"/>
    <w:rsid w:val="009213C9"/>
    <w:rsid w:val="00921424"/>
    <w:rsid w:val="0092165C"/>
    <w:rsid w:val="0092200C"/>
    <w:rsid w:val="00922FE0"/>
    <w:rsid w:val="009250CB"/>
    <w:rsid w:val="00925B92"/>
    <w:rsid w:val="00925DBA"/>
    <w:rsid w:val="00926E84"/>
    <w:rsid w:val="009271ED"/>
    <w:rsid w:val="00927927"/>
    <w:rsid w:val="00927FE0"/>
    <w:rsid w:val="009303EC"/>
    <w:rsid w:val="0093111A"/>
    <w:rsid w:val="009311CF"/>
    <w:rsid w:val="00931A02"/>
    <w:rsid w:val="00931F8D"/>
    <w:rsid w:val="0093208B"/>
    <w:rsid w:val="009321DA"/>
    <w:rsid w:val="009326F1"/>
    <w:rsid w:val="0093465D"/>
    <w:rsid w:val="0093478F"/>
    <w:rsid w:val="00935F5C"/>
    <w:rsid w:val="00936B4C"/>
    <w:rsid w:val="009377ED"/>
    <w:rsid w:val="0094010A"/>
    <w:rsid w:val="00940471"/>
    <w:rsid w:val="00940AD4"/>
    <w:rsid w:val="00940BE5"/>
    <w:rsid w:val="0094233C"/>
    <w:rsid w:val="00943230"/>
    <w:rsid w:val="00943341"/>
    <w:rsid w:val="009440A5"/>
    <w:rsid w:val="00944259"/>
    <w:rsid w:val="009447E6"/>
    <w:rsid w:val="00944B61"/>
    <w:rsid w:val="00944DFD"/>
    <w:rsid w:val="009457FB"/>
    <w:rsid w:val="00946164"/>
    <w:rsid w:val="00947DB4"/>
    <w:rsid w:val="009502BF"/>
    <w:rsid w:val="009504D0"/>
    <w:rsid w:val="0095056F"/>
    <w:rsid w:val="009505C5"/>
    <w:rsid w:val="0095071F"/>
    <w:rsid w:val="00950BC3"/>
    <w:rsid w:val="0095231E"/>
    <w:rsid w:val="0095264A"/>
    <w:rsid w:val="00952AC1"/>
    <w:rsid w:val="00953F98"/>
    <w:rsid w:val="009547B2"/>
    <w:rsid w:val="0095593E"/>
    <w:rsid w:val="00955A03"/>
    <w:rsid w:val="009565E4"/>
    <w:rsid w:val="00956B37"/>
    <w:rsid w:val="009572B1"/>
    <w:rsid w:val="00957D2A"/>
    <w:rsid w:val="00957E9E"/>
    <w:rsid w:val="00961D2D"/>
    <w:rsid w:val="00962740"/>
    <w:rsid w:val="00963230"/>
    <w:rsid w:val="009639A8"/>
    <w:rsid w:val="00963E45"/>
    <w:rsid w:val="00963FD7"/>
    <w:rsid w:val="00967030"/>
    <w:rsid w:val="009701AB"/>
    <w:rsid w:val="009707B8"/>
    <w:rsid w:val="00970931"/>
    <w:rsid w:val="00970DA2"/>
    <w:rsid w:val="009713DC"/>
    <w:rsid w:val="009722D4"/>
    <w:rsid w:val="009730AA"/>
    <w:rsid w:val="0097369A"/>
    <w:rsid w:val="00973A82"/>
    <w:rsid w:val="0097485B"/>
    <w:rsid w:val="009759B3"/>
    <w:rsid w:val="00975B40"/>
    <w:rsid w:val="009760D8"/>
    <w:rsid w:val="00976399"/>
    <w:rsid w:val="00976C05"/>
    <w:rsid w:val="009806CC"/>
    <w:rsid w:val="009810EB"/>
    <w:rsid w:val="0098188A"/>
    <w:rsid w:val="009821DF"/>
    <w:rsid w:val="00982DD0"/>
    <w:rsid w:val="0098352F"/>
    <w:rsid w:val="00983612"/>
    <w:rsid w:val="00983958"/>
    <w:rsid w:val="00983F24"/>
    <w:rsid w:val="0098417D"/>
    <w:rsid w:val="009846CD"/>
    <w:rsid w:val="009854CA"/>
    <w:rsid w:val="0098598D"/>
    <w:rsid w:val="00985B3E"/>
    <w:rsid w:val="00985DD0"/>
    <w:rsid w:val="00986572"/>
    <w:rsid w:val="00986632"/>
    <w:rsid w:val="009868F7"/>
    <w:rsid w:val="00987661"/>
    <w:rsid w:val="009904BA"/>
    <w:rsid w:val="00991AF5"/>
    <w:rsid w:val="00992086"/>
    <w:rsid w:val="00992294"/>
    <w:rsid w:val="00993DD2"/>
    <w:rsid w:val="00995AB9"/>
    <w:rsid w:val="00995DD6"/>
    <w:rsid w:val="009963C3"/>
    <w:rsid w:val="00996F82"/>
    <w:rsid w:val="00997B2F"/>
    <w:rsid w:val="009A11AF"/>
    <w:rsid w:val="009A11D6"/>
    <w:rsid w:val="009A1A22"/>
    <w:rsid w:val="009A354E"/>
    <w:rsid w:val="009A3DE6"/>
    <w:rsid w:val="009A3DE8"/>
    <w:rsid w:val="009A43BA"/>
    <w:rsid w:val="009A4467"/>
    <w:rsid w:val="009A52E4"/>
    <w:rsid w:val="009A52FA"/>
    <w:rsid w:val="009A53EF"/>
    <w:rsid w:val="009A76B9"/>
    <w:rsid w:val="009A7D7E"/>
    <w:rsid w:val="009A7E26"/>
    <w:rsid w:val="009B0A7A"/>
    <w:rsid w:val="009B17A8"/>
    <w:rsid w:val="009B199C"/>
    <w:rsid w:val="009B1AA0"/>
    <w:rsid w:val="009B2871"/>
    <w:rsid w:val="009B2979"/>
    <w:rsid w:val="009B2F4B"/>
    <w:rsid w:val="009B38A2"/>
    <w:rsid w:val="009B3CC1"/>
    <w:rsid w:val="009B5B09"/>
    <w:rsid w:val="009B64AA"/>
    <w:rsid w:val="009B6A20"/>
    <w:rsid w:val="009C1138"/>
    <w:rsid w:val="009C1EF3"/>
    <w:rsid w:val="009C22D9"/>
    <w:rsid w:val="009C278F"/>
    <w:rsid w:val="009C27DE"/>
    <w:rsid w:val="009C3247"/>
    <w:rsid w:val="009C3838"/>
    <w:rsid w:val="009C4454"/>
    <w:rsid w:val="009C470C"/>
    <w:rsid w:val="009C4B35"/>
    <w:rsid w:val="009C66BD"/>
    <w:rsid w:val="009C6716"/>
    <w:rsid w:val="009C6BAE"/>
    <w:rsid w:val="009C73A9"/>
    <w:rsid w:val="009C7EA4"/>
    <w:rsid w:val="009D071C"/>
    <w:rsid w:val="009D0847"/>
    <w:rsid w:val="009D1AA5"/>
    <w:rsid w:val="009D28DD"/>
    <w:rsid w:val="009D2E0F"/>
    <w:rsid w:val="009D3352"/>
    <w:rsid w:val="009D4AF7"/>
    <w:rsid w:val="009D5818"/>
    <w:rsid w:val="009D68CE"/>
    <w:rsid w:val="009D6F69"/>
    <w:rsid w:val="009D7DA8"/>
    <w:rsid w:val="009E0C4D"/>
    <w:rsid w:val="009E2062"/>
    <w:rsid w:val="009E2FE3"/>
    <w:rsid w:val="009E3427"/>
    <w:rsid w:val="009E38B9"/>
    <w:rsid w:val="009E3B9E"/>
    <w:rsid w:val="009E3BA1"/>
    <w:rsid w:val="009E3E31"/>
    <w:rsid w:val="009E4522"/>
    <w:rsid w:val="009E59CD"/>
    <w:rsid w:val="009E5F43"/>
    <w:rsid w:val="009E7019"/>
    <w:rsid w:val="009F0668"/>
    <w:rsid w:val="009F09DC"/>
    <w:rsid w:val="009F128E"/>
    <w:rsid w:val="009F19DA"/>
    <w:rsid w:val="009F1B64"/>
    <w:rsid w:val="009F2A91"/>
    <w:rsid w:val="009F30C9"/>
    <w:rsid w:val="009F4394"/>
    <w:rsid w:val="009F4D83"/>
    <w:rsid w:val="009F516D"/>
    <w:rsid w:val="009F51F9"/>
    <w:rsid w:val="009F5D84"/>
    <w:rsid w:val="009F600C"/>
    <w:rsid w:val="009F62CC"/>
    <w:rsid w:val="009F6AAC"/>
    <w:rsid w:val="009F7270"/>
    <w:rsid w:val="009F7FE2"/>
    <w:rsid w:val="00A00567"/>
    <w:rsid w:val="00A0180F"/>
    <w:rsid w:val="00A01BB3"/>
    <w:rsid w:val="00A029D6"/>
    <w:rsid w:val="00A03396"/>
    <w:rsid w:val="00A0342B"/>
    <w:rsid w:val="00A04A56"/>
    <w:rsid w:val="00A057DF"/>
    <w:rsid w:val="00A05BC6"/>
    <w:rsid w:val="00A05E3D"/>
    <w:rsid w:val="00A0691F"/>
    <w:rsid w:val="00A1002D"/>
    <w:rsid w:val="00A118BE"/>
    <w:rsid w:val="00A11BD5"/>
    <w:rsid w:val="00A122A3"/>
    <w:rsid w:val="00A1244D"/>
    <w:rsid w:val="00A126DE"/>
    <w:rsid w:val="00A12A0E"/>
    <w:rsid w:val="00A12C80"/>
    <w:rsid w:val="00A13404"/>
    <w:rsid w:val="00A1347C"/>
    <w:rsid w:val="00A1376A"/>
    <w:rsid w:val="00A13808"/>
    <w:rsid w:val="00A13A71"/>
    <w:rsid w:val="00A14465"/>
    <w:rsid w:val="00A14A9C"/>
    <w:rsid w:val="00A16577"/>
    <w:rsid w:val="00A16629"/>
    <w:rsid w:val="00A16E71"/>
    <w:rsid w:val="00A175FB"/>
    <w:rsid w:val="00A21E69"/>
    <w:rsid w:val="00A22042"/>
    <w:rsid w:val="00A22570"/>
    <w:rsid w:val="00A23116"/>
    <w:rsid w:val="00A2355D"/>
    <w:rsid w:val="00A23779"/>
    <w:rsid w:val="00A23B91"/>
    <w:rsid w:val="00A2404F"/>
    <w:rsid w:val="00A2541D"/>
    <w:rsid w:val="00A2543E"/>
    <w:rsid w:val="00A25A95"/>
    <w:rsid w:val="00A25CF3"/>
    <w:rsid w:val="00A25D8C"/>
    <w:rsid w:val="00A263EB"/>
    <w:rsid w:val="00A26CF5"/>
    <w:rsid w:val="00A26DAB"/>
    <w:rsid w:val="00A26DE7"/>
    <w:rsid w:val="00A27C03"/>
    <w:rsid w:val="00A30AF8"/>
    <w:rsid w:val="00A32204"/>
    <w:rsid w:val="00A33147"/>
    <w:rsid w:val="00A35B9E"/>
    <w:rsid w:val="00A35C7F"/>
    <w:rsid w:val="00A35CEF"/>
    <w:rsid w:val="00A362BB"/>
    <w:rsid w:val="00A3713C"/>
    <w:rsid w:val="00A37E53"/>
    <w:rsid w:val="00A40FAF"/>
    <w:rsid w:val="00A4157E"/>
    <w:rsid w:val="00A41DA7"/>
    <w:rsid w:val="00A41E20"/>
    <w:rsid w:val="00A42110"/>
    <w:rsid w:val="00A43DB6"/>
    <w:rsid w:val="00A4416E"/>
    <w:rsid w:val="00A44857"/>
    <w:rsid w:val="00A458A2"/>
    <w:rsid w:val="00A45F19"/>
    <w:rsid w:val="00A46B47"/>
    <w:rsid w:val="00A46D38"/>
    <w:rsid w:val="00A47350"/>
    <w:rsid w:val="00A47611"/>
    <w:rsid w:val="00A50AC7"/>
    <w:rsid w:val="00A50CB7"/>
    <w:rsid w:val="00A51A5B"/>
    <w:rsid w:val="00A51D9F"/>
    <w:rsid w:val="00A5206C"/>
    <w:rsid w:val="00A529DF"/>
    <w:rsid w:val="00A551C4"/>
    <w:rsid w:val="00A5664E"/>
    <w:rsid w:val="00A606CA"/>
    <w:rsid w:val="00A6138E"/>
    <w:rsid w:val="00A614EF"/>
    <w:rsid w:val="00A617FE"/>
    <w:rsid w:val="00A62059"/>
    <w:rsid w:val="00A627ED"/>
    <w:rsid w:val="00A629EC"/>
    <w:rsid w:val="00A6343C"/>
    <w:rsid w:val="00A63ADC"/>
    <w:rsid w:val="00A63B88"/>
    <w:rsid w:val="00A645AE"/>
    <w:rsid w:val="00A6463D"/>
    <w:rsid w:val="00A64B65"/>
    <w:rsid w:val="00A65520"/>
    <w:rsid w:val="00A6579F"/>
    <w:rsid w:val="00A6799F"/>
    <w:rsid w:val="00A679A6"/>
    <w:rsid w:val="00A67C74"/>
    <w:rsid w:val="00A700BF"/>
    <w:rsid w:val="00A70140"/>
    <w:rsid w:val="00A701A4"/>
    <w:rsid w:val="00A704D2"/>
    <w:rsid w:val="00A72DC7"/>
    <w:rsid w:val="00A736BF"/>
    <w:rsid w:val="00A739E6"/>
    <w:rsid w:val="00A73EFF"/>
    <w:rsid w:val="00A74FE7"/>
    <w:rsid w:val="00A750AA"/>
    <w:rsid w:val="00A75196"/>
    <w:rsid w:val="00A759A1"/>
    <w:rsid w:val="00A759BA"/>
    <w:rsid w:val="00A75CE8"/>
    <w:rsid w:val="00A76001"/>
    <w:rsid w:val="00A770E1"/>
    <w:rsid w:val="00A77533"/>
    <w:rsid w:val="00A77A5E"/>
    <w:rsid w:val="00A77B6A"/>
    <w:rsid w:val="00A77E7B"/>
    <w:rsid w:val="00A80767"/>
    <w:rsid w:val="00A82075"/>
    <w:rsid w:val="00A828CB"/>
    <w:rsid w:val="00A82D6A"/>
    <w:rsid w:val="00A84179"/>
    <w:rsid w:val="00A8483B"/>
    <w:rsid w:val="00A84C56"/>
    <w:rsid w:val="00A85680"/>
    <w:rsid w:val="00A8570E"/>
    <w:rsid w:val="00A85F24"/>
    <w:rsid w:val="00A860BF"/>
    <w:rsid w:val="00A8634B"/>
    <w:rsid w:val="00A864F7"/>
    <w:rsid w:val="00A877E1"/>
    <w:rsid w:val="00A87997"/>
    <w:rsid w:val="00A87F16"/>
    <w:rsid w:val="00A87F1A"/>
    <w:rsid w:val="00A90995"/>
    <w:rsid w:val="00A91016"/>
    <w:rsid w:val="00A910E5"/>
    <w:rsid w:val="00A91E9E"/>
    <w:rsid w:val="00A91EE8"/>
    <w:rsid w:val="00A91F2E"/>
    <w:rsid w:val="00A925A7"/>
    <w:rsid w:val="00A93500"/>
    <w:rsid w:val="00A9415E"/>
    <w:rsid w:val="00A94AB8"/>
    <w:rsid w:val="00A94F38"/>
    <w:rsid w:val="00A958CB"/>
    <w:rsid w:val="00A972E9"/>
    <w:rsid w:val="00AA07F4"/>
    <w:rsid w:val="00AA0C68"/>
    <w:rsid w:val="00AA1362"/>
    <w:rsid w:val="00AA15B6"/>
    <w:rsid w:val="00AA168A"/>
    <w:rsid w:val="00AA203A"/>
    <w:rsid w:val="00AA2067"/>
    <w:rsid w:val="00AA23EB"/>
    <w:rsid w:val="00AA2420"/>
    <w:rsid w:val="00AA252C"/>
    <w:rsid w:val="00AA3887"/>
    <w:rsid w:val="00AA4692"/>
    <w:rsid w:val="00AA4A3A"/>
    <w:rsid w:val="00AA5BF4"/>
    <w:rsid w:val="00AA63DA"/>
    <w:rsid w:val="00AA6754"/>
    <w:rsid w:val="00AA6A71"/>
    <w:rsid w:val="00AA6B3D"/>
    <w:rsid w:val="00AA7437"/>
    <w:rsid w:val="00AB0569"/>
    <w:rsid w:val="00AB115B"/>
    <w:rsid w:val="00AB12EB"/>
    <w:rsid w:val="00AB1B7F"/>
    <w:rsid w:val="00AB1F27"/>
    <w:rsid w:val="00AB405E"/>
    <w:rsid w:val="00AB4078"/>
    <w:rsid w:val="00AB513D"/>
    <w:rsid w:val="00AB5235"/>
    <w:rsid w:val="00AB54CE"/>
    <w:rsid w:val="00AB5639"/>
    <w:rsid w:val="00AB6085"/>
    <w:rsid w:val="00AB70C6"/>
    <w:rsid w:val="00AC06DF"/>
    <w:rsid w:val="00AC08DD"/>
    <w:rsid w:val="00AC155E"/>
    <w:rsid w:val="00AC3214"/>
    <w:rsid w:val="00AC3F6D"/>
    <w:rsid w:val="00AC4266"/>
    <w:rsid w:val="00AC465E"/>
    <w:rsid w:val="00AC55FF"/>
    <w:rsid w:val="00AC6DEC"/>
    <w:rsid w:val="00AC6EF5"/>
    <w:rsid w:val="00AC724E"/>
    <w:rsid w:val="00AC74C1"/>
    <w:rsid w:val="00AC76A3"/>
    <w:rsid w:val="00AC7A02"/>
    <w:rsid w:val="00AD1007"/>
    <w:rsid w:val="00AD15D8"/>
    <w:rsid w:val="00AD1929"/>
    <w:rsid w:val="00AD20C1"/>
    <w:rsid w:val="00AD247E"/>
    <w:rsid w:val="00AD289B"/>
    <w:rsid w:val="00AD2BFC"/>
    <w:rsid w:val="00AD41D3"/>
    <w:rsid w:val="00AD4F43"/>
    <w:rsid w:val="00AD667B"/>
    <w:rsid w:val="00AD6CA0"/>
    <w:rsid w:val="00AD788F"/>
    <w:rsid w:val="00AD7EA8"/>
    <w:rsid w:val="00AE0BCF"/>
    <w:rsid w:val="00AE0D23"/>
    <w:rsid w:val="00AE187B"/>
    <w:rsid w:val="00AE25DC"/>
    <w:rsid w:val="00AE29F4"/>
    <w:rsid w:val="00AE31E7"/>
    <w:rsid w:val="00AE490E"/>
    <w:rsid w:val="00AE561C"/>
    <w:rsid w:val="00AE5C60"/>
    <w:rsid w:val="00AE63B8"/>
    <w:rsid w:val="00AE6D2C"/>
    <w:rsid w:val="00AF00AB"/>
    <w:rsid w:val="00AF134D"/>
    <w:rsid w:val="00AF172E"/>
    <w:rsid w:val="00AF26DA"/>
    <w:rsid w:val="00AF2CAE"/>
    <w:rsid w:val="00AF2E19"/>
    <w:rsid w:val="00AF2F44"/>
    <w:rsid w:val="00AF3232"/>
    <w:rsid w:val="00AF3489"/>
    <w:rsid w:val="00AF35B4"/>
    <w:rsid w:val="00AF3B04"/>
    <w:rsid w:val="00AF4403"/>
    <w:rsid w:val="00AF4FE4"/>
    <w:rsid w:val="00AF52E7"/>
    <w:rsid w:val="00AF56DD"/>
    <w:rsid w:val="00AF5986"/>
    <w:rsid w:val="00AF5E0C"/>
    <w:rsid w:val="00AF6086"/>
    <w:rsid w:val="00AF691C"/>
    <w:rsid w:val="00AF6B77"/>
    <w:rsid w:val="00AF6CCE"/>
    <w:rsid w:val="00AF72CC"/>
    <w:rsid w:val="00AF7ED5"/>
    <w:rsid w:val="00B0109B"/>
    <w:rsid w:val="00B025B4"/>
    <w:rsid w:val="00B02B14"/>
    <w:rsid w:val="00B03312"/>
    <w:rsid w:val="00B0448F"/>
    <w:rsid w:val="00B04693"/>
    <w:rsid w:val="00B04B55"/>
    <w:rsid w:val="00B055F4"/>
    <w:rsid w:val="00B05DE6"/>
    <w:rsid w:val="00B06504"/>
    <w:rsid w:val="00B06A6A"/>
    <w:rsid w:val="00B06F5B"/>
    <w:rsid w:val="00B0788D"/>
    <w:rsid w:val="00B07BF6"/>
    <w:rsid w:val="00B10129"/>
    <w:rsid w:val="00B104B4"/>
    <w:rsid w:val="00B1107F"/>
    <w:rsid w:val="00B1147E"/>
    <w:rsid w:val="00B11928"/>
    <w:rsid w:val="00B122B5"/>
    <w:rsid w:val="00B12B55"/>
    <w:rsid w:val="00B12E76"/>
    <w:rsid w:val="00B14328"/>
    <w:rsid w:val="00B14612"/>
    <w:rsid w:val="00B14B43"/>
    <w:rsid w:val="00B14C74"/>
    <w:rsid w:val="00B14FC8"/>
    <w:rsid w:val="00B15056"/>
    <w:rsid w:val="00B1564E"/>
    <w:rsid w:val="00B15D3C"/>
    <w:rsid w:val="00B16205"/>
    <w:rsid w:val="00B167C6"/>
    <w:rsid w:val="00B167EC"/>
    <w:rsid w:val="00B16A32"/>
    <w:rsid w:val="00B17BE6"/>
    <w:rsid w:val="00B21883"/>
    <w:rsid w:val="00B2255D"/>
    <w:rsid w:val="00B2291F"/>
    <w:rsid w:val="00B22A72"/>
    <w:rsid w:val="00B233BD"/>
    <w:rsid w:val="00B239E0"/>
    <w:rsid w:val="00B243B9"/>
    <w:rsid w:val="00B2465E"/>
    <w:rsid w:val="00B247E3"/>
    <w:rsid w:val="00B249B9"/>
    <w:rsid w:val="00B253D0"/>
    <w:rsid w:val="00B2662D"/>
    <w:rsid w:val="00B269A2"/>
    <w:rsid w:val="00B26CAC"/>
    <w:rsid w:val="00B26E29"/>
    <w:rsid w:val="00B27848"/>
    <w:rsid w:val="00B27BC8"/>
    <w:rsid w:val="00B30253"/>
    <w:rsid w:val="00B31C2C"/>
    <w:rsid w:val="00B3258F"/>
    <w:rsid w:val="00B32603"/>
    <w:rsid w:val="00B33358"/>
    <w:rsid w:val="00B33D70"/>
    <w:rsid w:val="00B3417F"/>
    <w:rsid w:val="00B3499A"/>
    <w:rsid w:val="00B34A7A"/>
    <w:rsid w:val="00B35B28"/>
    <w:rsid w:val="00B361CF"/>
    <w:rsid w:val="00B36A14"/>
    <w:rsid w:val="00B36F0B"/>
    <w:rsid w:val="00B37822"/>
    <w:rsid w:val="00B37EB6"/>
    <w:rsid w:val="00B4015A"/>
    <w:rsid w:val="00B40289"/>
    <w:rsid w:val="00B4067F"/>
    <w:rsid w:val="00B40ABD"/>
    <w:rsid w:val="00B41022"/>
    <w:rsid w:val="00B42472"/>
    <w:rsid w:val="00B42929"/>
    <w:rsid w:val="00B4308E"/>
    <w:rsid w:val="00B43241"/>
    <w:rsid w:val="00B43540"/>
    <w:rsid w:val="00B44192"/>
    <w:rsid w:val="00B44376"/>
    <w:rsid w:val="00B45060"/>
    <w:rsid w:val="00B45C2A"/>
    <w:rsid w:val="00B45ED5"/>
    <w:rsid w:val="00B46A90"/>
    <w:rsid w:val="00B4758E"/>
    <w:rsid w:val="00B5076E"/>
    <w:rsid w:val="00B51409"/>
    <w:rsid w:val="00B51840"/>
    <w:rsid w:val="00B52936"/>
    <w:rsid w:val="00B5352A"/>
    <w:rsid w:val="00B54775"/>
    <w:rsid w:val="00B5531B"/>
    <w:rsid w:val="00B56E87"/>
    <w:rsid w:val="00B57567"/>
    <w:rsid w:val="00B5793A"/>
    <w:rsid w:val="00B6002F"/>
    <w:rsid w:val="00B6124B"/>
    <w:rsid w:val="00B61904"/>
    <w:rsid w:val="00B620B9"/>
    <w:rsid w:val="00B62992"/>
    <w:rsid w:val="00B636C3"/>
    <w:rsid w:val="00B63CBE"/>
    <w:rsid w:val="00B640CE"/>
    <w:rsid w:val="00B64707"/>
    <w:rsid w:val="00B64E0C"/>
    <w:rsid w:val="00B65B6E"/>
    <w:rsid w:val="00B665E0"/>
    <w:rsid w:val="00B667C9"/>
    <w:rsid w:val="00B678CC"/>
    <w:rsid w:val="00B67C6C"/>
    <w:rsid w:val="00B7080E"/>
    <w:rsid w:val="00B71AD3"/>
    <w:rsid w:val="00B72144"/>
    <w:rsid w:val="00B731E2"/>
    <w:rsid w:val="00B732A1"/>
    <w:rsid w:val="00B73730"/>
    <w:rsid w:val="00B73776"/>
    <w:rsid w:val="00B739B2"/>
    <w:rsid w:val="00B74A55"/>
    <w:rsid w:val="00B75057"/>
    <w:rsid w:val="00B75E0F"/>
    <w:rsid w:val="00B76122"/>
    <w:rsid w:val="00B76813"/>
    <w:rsid w:val="00B76D3D"/>
    <w:rsid w:val="00B76E60"/>
    <w:rsid w:val="00B777CD"/>
    <w:rsid w:val="00B804E8"/>
    <w:rsid w:val="00B80503"/>
    <w:rsid w:val="00B812F9"/>
    <w:rsid w:val="00B81425"/>
    <w:rsid w:val="00B82CB6"/>
    <w:rsid w:val="00B83E35"/>
    <w:rsid w:val="00B85343"/>
    <w:rsid w:val="00B8556F"/>
    <w:rsid w:val="00B8569A"/>
    <w:rsid w:val="00B85C95"/>
    <w:rsid w:val="00B86062"/>
    <w:rsid w:val="00B87F19"/>
    <w:rsid w:val="00B90844"/>
    <w:rsid w:val="00B90943"/>
    <w:rsid w:val="00B9163F"/>
    <w:rsid w:val="00B92705"/>
    <w:rsid w:val="00B93540"/>
    <w:rsid w:val="00B93D90"/>
    <w:rsid w:val="00B93DE2"/>
    <w:rsid w:val="00B93E2A"/>
    <w:rsid w:val="00B94720"/>
    <w:rsid w:val="00B9485A"/>
    <w:rsid w:val="00B94B6B"/>
    <w:rsid w:val="00B954A2"/>
    <w:rsid w:val="00B95851"/>
    <w:rsid w:val="00B96289"/>
    <w:rsid w:val="00B96FBD"/>
    <w:rsid w:val="00B97C10"/>
    <w:rsid w:val="00B97D17"/>
    <w:rsid w:val="00B97EC4"/>
    <w:rsid w:val="00BA0639"/>
    <w:rsid w:val="00BA1099"/>
    <w:rsid w:val="00BA10EB"/>
    <w:rsid w:val="00BA1DD4"/>
    <w:rsid w:val="00BA2633"/>
    <w:rsid w:val="00BA2C56"/>
    <w:rsid w:val="00BA2DA6"/>
    <w:rsid w:val="00BA2F67"/>
    <w:rsid w:val="00BA3579"/>
    <w:rsid w:val="00BA3928"/>
    <w:rsid w:val="00BA4562"/>
    <w:rsid w:val="00BA5A94"/>
    <w:rsid w:val="00BA5E02"/>
    <w:rsid w:val="00BA5E8B"/>
    <w:rsid w:val="00BA7332"/>
    <w:rsid w:val="00BB047F"/>
    <w:rsid w:val="00BB0B6E"/>
    <w:rsid w:val="00BB17CF"/>
    <w:rsid w:val="00BB19D8"/>
    <w:rsid w:val="00BB1E81"/>
    <w:rsid w:val="00BB4DC2"/>
    <w:rsid w:val="00BB4E1E"/>
    <w:rsid w:val="00BB5996"/>
    <w:rsid w:val="00BB601D"/>
    <w:rsid w:val="00BB6DCD"/>
    <w:rsid w:val="00BB75D3"/>
    <w:rsid w:val="00BC013E"/>
    <w:rsid w:val="00BC07E1"/>
    <w:rsid w:val="00BC0CEB"/>
    <w:rsid w:val="00BC1108"/>
    <w:rsid w:val="00BC24B0"/>
    <w:rsid w:val="00BC26C5"/>
    <w:rsid w:val="00BC2F1C"/>
    <w:rsid w:val="00BC47C1"/>
    <w:rsid w:val="00BC4841"/>
    <w:rsid w:val="00BC5026"/>
    <w:rsid w:val="00BC5B1B"/>
    <w:rsid w:val="00BC5ED3"/>
    <w:rsid w:val="00BC633E"/>
    <w:rsid w:val="00BC6E27"/>
    <w:rsid w:val="00BC708C"/>
    <w:rsid w:val="00BC7470"/>
    <w:rsid w:val="00BC78C1"/>
    <w:rsid w:val="00BC7D7D"/>
    <w:rsid w:val="00BD090E"/>
    <w:rsid w:val="00BD11ED"/>
    <w:rsid w:val="00BD121B"/>
    <w:rsid w:val="00BD1C97"/>
    <w:rsid w:val="00BD20B8"/>
    <w:rsid w:val="00BD2C8C"/>
    <w:rsid w:val="00BD2F89"/>
    <w:rsid w:val="00BD4803"/>
    <w:rsid w:val="00BD4EA9"/>
    <w:rsid w:val="00BD5119"/>
    <w:rsid w:val="00BD558A"/>
    <w:rsid w:val="00BD5D98"/>
    <w:rsid w:val="00BD5F84"/>
    <w:rsid w:val="00BD63C3"/>
    <w:rsid w:val="00BD7481"/>
    <w:rsid w:val="00BD74F2"/>
    <w:rsid w:val="00BD7573"/>
    <w:rsid w:val="00BD7578"/>
    <w:rsid w:val="00BD771F"/>
    <w:rsid w:val="00BE05D7"/>
    <w:rsid w:val="00BE1645"/>
    <w:rsid w:val="00BE1C52"/>
    <w:rsid w:val="00BE3CAB"/>
    <w:rsid w:val="00BE3DD9"/>
    <w:rsid w:val="00BE4390"/>
    <w:rsid w:val="00BE44D8"/>
    <w:rsid w:val="00BE5E50"/>
    <w:rsid w:val="00BE6630"/>
    <w:rsid w:val="00BE7035"/>
    <w:rsid w:val="00BE7C23"/>
    <w:rsid w:val="00BF0909"/>
    <w:rsid w:val="00BF170D"/>
    <w:rsid w:val="00BF218D"/>
    <w:rsid w:val="00BF2ECD"/>
    <w:rsid w:val="00BF3A27"/>
    <w:rsid w:val="00BF3CC0"/>
    <w:rsid w:val="00BF480C"/>
    <w:rsid w:val="00BF661B"/>
    <w:rsid w:val="00BF6B06"/>
    <w:rsid w:val="00BF7DE9"/>
    <w:rsid w:val="00C0127A"/>
    <w:rsid w:val="00C026A4"/>
    <w:rsid w:val="00C02E48"/>
    <w:rsid w:val="00C03290"/>
    <w:rsid w:val="00C04B25"/>
    <w:rsid w:val="00C04DE1"/>
    <w:rsid w:val="00C0590F"/>
    <w:rsid w:val="00C05B34"/>
    <w:rsid w:val="00C07AC6"/>
    <w:rsid w:val="00C1004D"/>
    <w:rsid w:val="00C1360C"/>
    <w:rsid w:val="00C136DF"/>
    <w:rsid w:val="00C13B2D"/>
    <w:rsid w:val="00C13DA1"/>
    <w:rsid w:val="00C13ECE"/>
    <w:rsid w:val="00C15673"/>
    <w:rsid w:val="00C158EA"/>
    <w:rsid w:val="00C16B1B"/>
    <w:rsid w:val="00C16E25"/>
    <w:rsid w:val="00C1796C"/>
    <w:rsid w:val="00C20379"/>
    <w:rsid w:val="00C21031"/>
    <w:rsid w:val="00C212E0"/>
    <w:rsid w:val="00C21326"/>
    <w:rsid w:val="00C21957"/>
    <w:rsid w:val="00C21D1D"/>
    <w:rsid w:val="00C21F48"/>
    <w:rsid w:val="00C22182"/>
    <w:rsid w:val="00C22A80"/>
    <w:rsid w:val="00C22B1B"/>
    <w:rsid w:val="00C22E28"/>
    <w:rsid w:val="00C23A56"/>
    <w:rsid w:val="00C23C4C"/>
    <w:rsid w:val="00C24363"/>
    <w:rsid w:val="00C24410"/>
    <w:rsid w:val="00C258BA"/>
    <w:rsid w:val="00C26186"/>
    <w:rsid w:val="00C263BE"/>
    <w:rsid w:val="00C26416"/>
    <w:rsid w:val="00C2655A"/>
    <w:rsid w:val="00C26917"/>
    <w:rsid w:val="00C26C14"/>
    <w:rsid w:val="00C26C69"/>
    <w:rsid w:val="00C26F5E"/>
    <w:rsid w:val="00C277C8"/>
    <w:rsid w:val="00C30060"/>
    <w:rsid w:val="00C32529"/>
    <w:rsid w:val="00C32556"/>
    <w:rsid w:val="00C32754"/>
    <w:rsid w:val="00C32B83"/>
    <w:rsid w:val="00C32E52"/>
    <w:rsid w:val="00C32E9A"/>
    <w:rsid w:val="00C33AD0"/>
    <w:rsid w:val="00C345E8"/>
    <w:rsid w:val="00C34DC2"/>
    <w:rsid w:val="00C3652B"/>
    <w:rsid w:val="00C36560"/>
    <w:rsid w:val="00C368F6"/>
    <w:rsid w:val="00C36EF4"/>
    <w:rsid w:val="00C37034"/>
    <w:rsid w:val="00C374C1"/>
    <w:rsid w:val="00C37DCE"/>
    <w:rsid w:val="00C41BA2"/>
    <w:rsid w:val="00C43550"/>
    <w:rsid w:val="00C43688"/>
    <w:rsid w:val="00C4417A"/>
    <w:rsid w:val="00C446A2"/>
    <w:rsid w:val="00C463AE"/>
    <w:rsid w:val="00C474B2"/>
    <w:rsid w:val="00C47558"/>
    <w:rsid w:val="00C5091C"/>
    <w:rsid w:val="00C50AA3"/>
    <w:rsid w:val="00C50B9C"/>
    <w:rsid w:val="00C50BD3"/>
    <w:rsid w:val="00C50F15"/>
    <w:rsid w:val="00C51A26"/>
    <w:rsid w:val="00C51F7A"/>
    <w:rsid w:val="00C5230D"/>
    <w:rsid w:val="00C5248B"/>
    <w:rsid w:val="00C53679"/>
    <w:rsid w:val="00C53874"/>
    <w:rsid w:val="00C539CE"/>
    <w:rsid w:val="00C53B44"/>
    <w:rsid w:val="00C55519"/>
    <w:rsid w:val="00C55718"/>
    <w:rsid w:val="00C560AE"/>
    <w:rsid w:val="00C56858"/>
    <w:rsid w:val="00C57575"/>
    <w:rsid w:val="00C57FD9"/>
    <w:rsid w:val="00C613C5"/>
    <w:rsid w:val="00C62273"/>
    <w:rsid w:val="00C624B2"/>
    <w:rsid w:val="00C62861"/>
    <w:rsid w:val="00C632C2"/>
    <w:rsid w:val="00C63FB8"/>
    <w:rsid w:val="00C64206"/>
    <w:rsid w:val="00C646BE"/>
    <w:rsid w:val="00C64DB0"/>
    <w:rsid w:val="00C65211"/>
    <w:rsid w:val="00C6550F"/>
    <w:rsid w:val="00C65A8A"/>
    <w:rsid w:val="00C670C9"/>
    <w:rsid w:val="00C67C2F"/>
    <w:rsid w:val="00C70DFD"/>
    <w:rsid w:val="00C7123A"/>
    <w:rsid w:val="00C718B2"/>
    <w:rsid w:val="00C721AC"/>
    <w:rsid w:val="00C72764"/>
    <w:rsid w:val="00C7321E"/>
    <w:rsid w:val="00C739DD"/>
    <w:rsid w:val="00C74565"/>
    <w:rsid w:val="00C74A7E"/>
    <w:rsid w:val="00C74AF6"/>
    <w:rsid w:val="00C75184"/>
    <w:rsid w:val="00C76637"/>
    <w:rsid w:val="00C802FB"/>
    <w:rsid w:val="00C80687"/>
    <w:rsid w:val="00C81B33"/>
    <w:rsid w:val="00C81EF9"/>
    <w:rsid w:val="00C81F71"/>
    <w:rsid w:val="00C820E3"/>
    <w:rsid w:val="00C821C1"/>
    <w:rsid w:val="00C822AA"/>
    <w:rsid w:val="00C82C13"/>
    <w:rsid w:val="00C86558"/>
    <w:rsid w:val="00C86888"/>
    <w:rsid w:val="00C86E4B"/>
    <w:rsid w:val="00C86F05"/>
    <w:rsid w:val="00C87375"/>
    <w:rsid w:val="00C9009B"/>
    <w:rsid w:val="00C9086C"/>
    <w:rsid w:val="00C92F34"/>
    <w:rsid w:val="00C950F8"/>
    <w:rsid w:val="00C954F2"/>
    <w:rsid w:val="00C95708"/>
    <w:rsid w:val="00C957A4"/>
    <w:rsid w:val="00C95D8B"/>
    <w:rsid w:val="00C95F65"/>
    <w:rsid w:val="00C9600E"/>
    <w:rsid w:val="00C96573"/>
    <w:rsid w:val="00C9726B"/>
    <w:rsid w:val="00CA00DE"/>
    <w:rsid w:val="00CA020E"/>
    <w:rsid w:val="00CA0812"/>
    <w:rsid w:val="00CA163A"/>
    <w:rsid w:val="00CA2C71"/>
    <w:rsid w:val="00CA382E"/>
    <w:rsid w:val="00CA3A79"/>
    <w:rsid w:val="00CA456C"/>
    <w:rsid w:val="00CA53C9"/>
    <w:rsid w:val="00CA564A"/>
    <w:rsid w:val="00CA66A2"/>
    <w:rsid w:val="00CA6852"/>
    <w:rsid w:val="00CA68AF"/>
    <w:rsid w:val="00CA6D5E"/>
    <w:rsid w:val="00CA7206"/>
    <w:rsid w:val="00CA7C47"/>
    <w:rsid w:val="00CB11A2"/>
    <w:rsid w:val="00CB13D4"/>
    <w:rsid w:val="00CB18D6"/>
    <w:rsid w:val="00CB1F5E"/>
    <w:rsid w:val="00CB2CDA"/>
    <w:rsid w:val="00CB2F45"/>
    <w:rsid w:val="00CB3289"/>
    <w:rsid w:val="00CB551C"/>
    <w:rsid w:val="00CB5B78"/>
    <w:rsid w:val="00CB61EE"/>
    <w:rsid w:val="00CB634F"/>
    <w:rsid w:val="00CB720E"/>
    <w:rsid w:val="00CC00D8"/>
    <w:rsid w:val="00CC0820"/>
    <w:rsid w:val="00CC0E72"/>
    <w:rsid w:val="00CC2BE5"/>
    <w:rsid w:val="00CC35CB"/>
    <w:rsid w:val="00CC3F2F"/>
    <w:rsid w:val="00CC5319"/>
    <w:rsid w:val="00CC56BF"/>
    <w:rsid w:val="00CC588E"/>
    <w:rsid w:val="00CC61F9"/>
    <w:rsid w:val="00CC620A"/>
    <w:rsid w:val="00CC78BC"/>
    <w:rsid w:val="00CC7A3E"/>
    <w:rsid w:val="00CD0A6B"/>
    <w:rsid w:val="00CD0BEE"/>
    <w:rsid w:val="00CD1808"/>
    <w:rsid w:val="00CD1A29"/>
    <w:rsid w:val="00CD2441"/>
    <w:rsid w:val="00CD3B1C"/>
    <w:rsid w:val="00CD4C7D"/>
    <w:rsid w:val="00CD5310"/>
    <w:rsid w:val="00CD5405"/>
    <w:rsid w:val="00CD555A"/>
    <w:rsid w:val="00CD6B8A"/>
    <w:rsid w:val="00CD71B7"/>
    <w:rsid w:val="00CD7945"/>
    <w:rsid w:val="00CD7C3D"/>
    <w:rsid w:val="00CE052F"/>
    <w:rsid w:val="00CE0957"/>
    <w:rsid w:val="00CE125C"/>
    <w:rsid w:val="00CE1E2E"/>
    <w:rsid w:val="00CE2238"/>
    <w:rsid w:val="00CE2382"/>
    <w:rsid w:val="00CE24E7"/>
    <w:rsid w:val="00CE27F6"/>
    <w:rsid w:val="00CE28CC"/>
    <w:rsid w:val="00CE3A28"/>
    <w:rsid w:val="00CE3C80"/>
    <w:rsid w:val="00CE3FCD"/>
    <w:rsid w:val="00CE43E7"/>
    <w:rsid w:val="00CE553E"/>
    <w:rsid w:val="00CE57CB"/>
    <w:rsid w:val="00CE590E"/>
    <w:rsid w:val="00CE5F53"/>
    <w:rsid w:val="00CE63F2"/>
    <w:rsid w:val="00CE68A2"/>
    <w:rsid w:val="00CE7185"/>
    <w:rsid w:val="00CE7452"/>
    <w:rsid w:val="00CE7549"/>
    <w:rsid w:val="00CE755B"/>
    <w:rsid w:val="00CE79DE"/>
    <w:rsid w:val="00CF04B0"/>
    <w:rsid w:val="00CF0943"/>
    <w:rsid w:val="00CF25AB"/>
    <w:rsid w:val="00CF35EF"/>
    <w:rsid w:val="00CF4620"/>
    <w:rsid w:val="00CF4B38"/>
    <w:rsid w:val="00CF5EBF"/>
    <w:rsid w:val="00CF61D4"/>
    <w:rsid w:val="00CF6620"/>
    <w:rsid w:val="00CF75FE"/>
    <w:rsid w:val="00CF7709"/>
    <w:rsid w:val="00CF7ECA"/>
    <w:rsid w:val="00D00BED"/>
    <w:rsid w:val="00D00DD3"/>
    <w:rsid w:val="00D01E0D"/>
    <w:rsid w:val="00D026E5"/>
    <w:rsid w:val="00D02F79"/>
    <w:rsid w:val="00D02FFF"/>
    <w:rsid w:val="00D033CB"/>
    <w:rsid w:val="00D04872"/>
    <w:rsid w:val="00D04E1B"/>
    <w:rsid w:val="00D061E9"/>
    <w:rsid w:val="00D06466"/>
    <w:rsid w:val="00D0703F"/>
    <w:rsid w:val="00D0731E"/>
    <w:rsid w:val="00D10EB0"/>
    <w:rsid w:val="00D11385"/>
    <w:rsid w:val="00D13352"/>
    <w:rsid w:val="00D13BC1"/>
    <w:rsid w:val="00D14538"/>
    <w:rsid w:val="00D1489F"/>
    <w:rsid w:val="00D149D1"/>
    <w:rsid w:val="00D16CFB"/>
    <w:rsid w:val="00D1717C"/>
    <w:rsid w:val="00D17A62"/>
    <w:rsid w:val="00D17D70"/>
    <w:rsid w:val="00D204B5"/>
    <w:rsid w:val="00D20EF2"/>
    <w:rsid w:val="00D20F08"/>
    <w:rsid w:val="00D21BE6"/>
    <w:rsid w:val="00D2247D"/>
    <w:rsid w:val="00D23911"/>
    <w:rsid w:val="00D23BF1"/>
    <w:rsid w:val="00D23F24"/>
    <w:rsid w:val="00D24C8E"/>
    <w:rsid w:val="00D25D6D"/>
    <w:rsid w:val="00D26146"/>
    <w:rsid w:val="00D2662A"/>
    <w:rsid w:val="00D266F5"/>
    <w:rsid w:val="00D2683B"/>
    <w:rsid w:val="00D2704B"/>
    <w:rsid w:val="00D27218"/>
    <w:rsid w:val="00D275A0"/>
    <w:rsid w:val="00D27E09"/>
    <w:rsid w:val="00D30535"/>
    <w:rsid w:val="00D3161B"/>
    <w:rsid w:val="00D3171A"/>
    <w:rsid w:val="00D32187"/>
    <w:rsid w:val="00D32C87"/>
    <w:rsid w:val="00D32EDF"/>
    <w:rsid w:val="00D32F11"/>
    <w:rsid w:val="00D333AA"/>
    <w:rsid w:val="00D33833"/>
    <w:rsid w:val="00D33A7C"/>
    <w:rsid w:val="00D348FB"/>
    <w:rsid w:val="00D35113"/>
    <w:rsid w:val="00D35A3A"/>
    <w:rsid w:val="00D35D4A"/>
    <w:rsid w:val="00D3683B"/>
    <w:rsid w:val="00D36B07"/>
    <w:rsid w:val="00D37384"/>
    <w:rsid w:val="00D37C46"/>
    <w:rsid w:val="00D4008D"/>
    <w:rsid w:val="00D40848"/>
    <w:rsid w:val="00D40984"/>
    <w:rsid w:val="00D40D83"/>
    <w:rsid w:val="00D41D59"/>
    <w:rsid w:val="00D42360"/>
    <w:rsid w:val="00D42426"/>
    <w:rsid w:val="00D42844"/>
    <w:rsid w:val="00D42E67"/>
    <w:rsid w:val="00D446DF"/>
    <w:rsid w:val="00D44884"/>
    <w:rsid w:val="00D44F21"/>
    <w:rsid w:val="00D46A7A"/>
    <w:rsid w:val="00D46D72"/>
    <w:rsid w:val="00D47057"/>
    <w:rsid w:val="00D473D5"/>
    <w:rsid w:val="00D5144E"/>
    <w:rsid w:val="00D51569"/>
    <w:rsid w:val="00D5174F"/>
    <w:rsid w:val="00D51A65"/>
    <w:rsid w:val="00D5230F"/>
    <w:rsid w:val="00D52469"/>
    <w:rsid w:val="00D52513"/>
    <w:rsid w:val="00D52A2C"/>
    <w:rsid w:val="00D52EB9"/>
    <w:rsid w:val="00D530B9"/>
    <w:rsid w:val="00D5356A"/>
    <w:rsid w:val="00D5385A"/>
    <w:rsid w:val="00D539EE"/>
    <w:rsid w:val="00D53C56"/>
    <w:rsid w:val="00D542C9"/>
    <w:rsid w:val="00D54D6E"/>
    <w:rsid w:val="00D550F8"/>
    <w:rsid w:val="00D551E0"/>
    <w:rsid w:val="00D56FFF"/>
    <w:rsid w:val="00D60454"/>
    <w:rsid w:val="00D607DF"/>
    <w:rsid w:val="00D60CF9"/>
    <w:rsid w:val="00D617C8"/>
    <w:rsid w:val="00D61A07"/>
    <w:rsid w:val="00D61A65"/>
    <w:rsid w:val="00D629D4"/>
    <w:rsid w:val="00D62AED"/>
    <w:rsid w:val="00D62B84"/>
    <w:rsid w:val="00D62C19"/>
    <w:rsid w:val="00D62D54"/>
    <w:rsid w:val="00D633FC"/>
    <w:rsid w:val="00D63772"/>
    <w:rsid w:val="00D6378E"/>
    <w:rsid w:val="00D637A5"/>
    <w:rsid w:val="00D63A6B"/>
    <w:rsid w:val="00D64377"/>
    <w:rsid w:val="00D643B9"/>
    <w:rsid w:val="00D64A92"/>
    <w:rsid w:val="00D64B90"/>
    <w:rsid w:val="00D651B5"/>
    <w:rsid w:val="00D65CB0"/>
    <w:rsid w:val="00D66181"/>
    <w:rsid w:val="00D669E7"/>
    <w:rsid w:val="00D66CD9"/>
    <w:rsid w:val="00D701D3"/>
    <w:rsid w:val="00D703B9"/>
    <w:rsid w:val="00D70EFC"/>
    <w:rsid w:val="00D71346"/>
    <w:rsid w:val="00D71709"/>
    <w:rsid w:val="00D71818"/>
    <w:rsid w:val="00D71A32"/>
    <w:rsid w:val="00D71E1C"/>
    <w:rsid w:val="00D72669"/>
    <w:rsid w:val="00D728CD"/>
    <w:rsid w:val="00D72E71"/>
    <w:rsid w:val="00D734E9"/>
    <w:rsid w:val="00D73581"/>
    <w:rsid w:val="00D7439C"/>
    <w:rsid w:val="00D7443E"/>
    <w:rsid w:val="00D74781"/>
    <w:rsid w:val="00D74957"/>
    <w:rsid w:val="00D754F3"/>
    <w:rsid w:val="00D75CF8"/>
    <w:rsid w:val="00D7669D"/>
    <w:rsid w:val="00D77739"/>
    <w:rsid w:val="00D777E3"/>
    <w:rsid w:val="00D8050B"/>
    <w:rsid w:val="00D8084B"/>
    <w:rsid w:val="00D8089A"/>
    <w:rsid w:val="00D80B3B"/>
    <w:rsid w:val="00D81676"/>
    <w:rsid w:val="00D820A9"/>
    <w:rsid w:val="00D823C9"/>
    <w:rsid w:val="00D82DD1"/>
    <w:rsid w:val="00D82F68"/>
    <w:rsid w:val="00D833DA"/>
    <w:rsid w:val="00D83543"/>
    <w:rsid w:val="00D83695"/>
    <w:rsid w:val="00D837FC"/>
    <w:rsid w:val="00D83E18"/>
    <w:rsid w:val="00D84F47"/>
    <w:rsid w:val="00D8527D"/>
    <w:rsid w:val="00D85691"/>
    <w:rsid w:val="00D85DE0"/>
    <w:rsid w:val="00D877AA"/>
    <w:rsid w:val="00D877E3"/>
    <w:rsid w:val="00D87F4E"/>
    <w:rsid w:val="00D90311"/>
    <w:rsid w:val="00D90BDC"/>
    <w:rsid w:val="00D9312D"/>
    <w:rsid w:val="00D96852"/>
    <w:rsid w:val="00D96B34"/>
    <w:rsid w:val="00D9732E"/>
    <w:rsid w:val="00D9747A"/>
    <w:rsid w:val="00D9748B"/>
    <w:rsid w:val="00D97530"/>
    <w:rsid w:val="00DA0AF3"/>
    <w:rsid w:val="00DA0F25"/>
    <w:rsid w:val="00DA1C8C"/>
    <w:rsid w:val="00DA23F0"/>
    <w:rsid w:val="00DA28DC"/>
    <w:rsid w:val="00DA2B0E"/>
    <w:rsid w:val="00DA2C87"/>
    <w:rsid w:val="00DA3322"/>
    <w:rsid w:val="00DA3912"/>
    <w:rsid w:val="00DA39E1"/>
    <w:rsid w:val="00DA4C06"/>
    <w:rsid w:val="00DA4DBB"/>
    <w:rsid w:val="00DA54EC"/>
    <w:rsid w:val="00DA57D1"/>
    <w:rsid w:val="00DA5AA7"/>
    <w:rsid w:val="00DA5D05"/>
    <w:rsid w:val="00DA603D"/>
    <w:rsid w:val="00DA6321"/>
    <w:rsid w:val="00DA640E"/>
    <w:rsid w:val="00DA7820"/>
    <w:rsid w:val="00DB0105"/>
    <w:rsid w:val="00DB082C"/>
    <w:rsid w:val="00DB0A98"/>
    <w:rsid w:val="00DB0DC9"/>
    <w:rsid w:val="00DB1DA0"/>
    <w:rsid w:val="00DB2F74"/>
    <w:rsid w:val="00DB3165"/>
    <w:rsid w:val="00DB3265"/>
    <w:rsid w:val="00DB33C6"/>
    <w:rsid w:val="00DB4532"/>
    <w:rsid w:val="00DB49B1"/>
    <w:rsid w:val="00DB4AAC"/>
    <w:rsid w:val="00DB4B9E"/>
    <w:rsid w:val="00DB4EB3"/>
    <w:rsid w:val="00DB544E"/>
    <w:rsid w:val="00DB54C2"/>
    <w:rsid w:val="00DB5B78"/>
    <w:rsid w:val="00DB62A6"/>
    <w:rsid w:val="00DB6791"/>
    <w:rsid w:val="00DB69AA"/>
    <w:rsid w:val="00DB6DA3"/>
    <w:rsid w:val="00DB7543"/>
    <w:rsid w:val="00DB7D31"/>
    <w:rsid w:val="00DC0951"/>
    <w:rsid w:val="00DC137E"/>
    <w:rsid w:val="00DC18E4"/>
    <w:rsid w:val="00DC2336"/>
    <w:rsid w:val="00DC2675"/>
    <w:rsid w:val="00DC2F4C"/>
    <w:rsid w:val="00DC3354"/>
    <w:rsid w:val="00DC339B"/>
    <w:rsid w:val="00DC3748"/>
    <w:rsid w:val="00DC3A0C"/>
    <w:rsid w:val="00DC4AC9"/>
    <w:rsid w:val="00DC4D02"/>
    <w:rsid w:val="00DC5B07"/>
    <w:rsid w:val="00DC5EC5"/>
    <w:rsid w:val="00DC633D"/>
    <w:rsid w:val="00DC7E26"/>
    <w:rsid w:val="00DD0355"/>
    <w:rsid w:val="00DD0AE7"/>
    <w:rsid w:val="00DD0E75"/>
    <w:rsid w:val="00DD10A5"/>
    <w:rsid w:val="00DD10A8"/>
    <w:rsid w:val="00DD1332"/>
    <w:rsid w:val="00DD1F44"/>
    <w:rsid w:val="00DD3204"/>
    <w:rsid w:val="00DD4919"/>
    <w:rsid w:val="00DD4C81"/>
    <w:rsid w:val="00DD58BC"/>
    <w:rsid w:val="00DD58FA"/>
    <w:rsid w:val="00DD629C"/>
    <w:rsid w:val="00DD6579"/>
    <w:rsid w:val="00DD668C"/>
    <w:rsid w:val="00DD6849"/>
    <w:rsid w:val="00DD6A4D"/>
    <w:rsid w:val="00DD74A1"/>
    <w:rsid w:val="00DD7FC4"/>
    <w:rsid w:val="00DE01BF"/>
    <w:rsid w:val="00DE0268"/>
    <w:rsid w:val="00DE0B9F"/>
    <w:rsid w:val="00DE2945"/>
    <w:rsid w:val="00DE4F50"/>
    <w:rsid w:val="00DE4FED"/>
    <w:rsid w:val="00DE509C"/>
    <w:rsid w:val="00DE5F2B"/>
    <w:rsid w:val="00DE6F8B"/>
    <w:rsid w:val="00DE702D"/>
    <w:rsid w:val="00DE72FD"/>
    <w:rsid w:val="00DE7A84"/>
    <w:rsid w:val="00DE7AAD"/>
    <w:rsid w:val="00DE7DD1"/>
    <w:rsid w:val="00DF05D0"/>
    <w:rsid w:val="00DF0B04"/>
    <w:rsid w:val="00DF0BF9"/>
    <w:rsid w:val="00DF0D93"/>
    <w:rsid w:val="00DF0DCA"/>
    <w:rsid w:val="00DF101D"/>
    <w:rsid w:val="00DF141A"/>
    <w:rsid w:val="00DF16B7"/>
    <w:rsid w:val="00DF1D02"/>
    <w:rsid w:val="00DF1D7F"/>
    <w:rsid w:val="00DF2EBC"/>
    <w:rsid w:val="00DF3254"/>
    <w:rsid w:val="00DF3913"/>
    <w:rsid w:val="00DF4546"/>
    <w:rsid w:val="00DF465D"/>
    <w:rsid w:val="00DF4EE4"/>
    <w:rsid w:val="00DF4FC5"/>
    <w:rsid w:val="00DF514C"/>
    <w:rsid w:val="00DF5844"/>
    <w:rsid w:val="00DF5A5D"/>
    <w:rsid w:val="00DF5B5A"/>
    <w:rsid w:val="00DF5C86"/>
    <w:rsid w:val="00DF5D1E"/>
    <w:rsid w:val="00DF6173"/>
    <w:rsid w:val="00DF62C7"/>
    <w:rsid w:val="00DF6974"/>
    <w:rsid w:val="00DF7862"/>
    <w:rsid w:val="00DF78BD"/>
    <w:rsid w:val="00DF7B32"/>
    <w:rsid w:val="00E002F0"/>
    <w:rsid w:val="00E00A71"/>
    <w:rsid w:val="00E00F05"/>
    <w:rsid w:val="00E010A9"/>
    <w:rsid w:val="00E014CB"/>
    <w:rsid w:val="00E01BC5"/>
    <w:rsid w:val="00E0436E"/>
    <w:rsid w:val="00E045C5"/>
    <w:rsid w:val="00E055B2"/>
    <w:rsid w:val="00E05C12"/>
    <w:rsid w:val="00E07732"/>
    <w:rsid w:val="00E101D7"/>
    <w:rsid w:val="00E108B1"/>
    <w:rsid w:val="00E10E1A"/>
    <w:rsid w:val="00E10EFD"/>
    <w:rsid w:val="00E11192"/>
    <w:rsid w:val="00E120BA"/>
    <w:rsid w:val="00E129F7"/>
    <w:rsid w:val="00E130B3"/>
    <w:rsid w:val="00E14FCA"/>
    <w:rsid w:val="00E1619A"/>
    <w:rsid w:val="00E162D1"/>
    <w:rsid w:val="00E16382"/>
    <w:rsid w:val="00E16B6F"/>
    <w:rsid w:val="00E16E28"/>
    <w:rsid w:val="00E170D9"/>
    <w:rsid w:val="00E17326"/>
    <w:rsid w:val="00E173C4"/>
    <w:rsid w:val="00E1793A"/>
    <w:rsid w:val="00E2036D"/>
    <w:rsid w:val="00E20AEF"/>
    <w:rsid w:val="00E2146F"/>
    <w:rsid w:val="00E214C1"/>
    <w:rsid w:val="00E21A91"/>
    <w:rsid w:val="00E22416"/>
    <w:rsid w:val="00E22704"/>
    <w:rsid w:val="00E228CA"/>
    <w:rsid w:val="00E2332A"/>
    <w:rsid w:val="00E24B99"/>
    <w:rsid w:val="00E26928"/>
    <w:rsid w:val="00E27845"/>
    <w:rsid w:val="00E30F37"/>
    <w:rsid w:val="00E30FB9"/>
    <w:rsid w:val="00E3167D"/>
    <w:rsid w:val="00E31F7A"/>
    <w:rsid w:val="00E331A6"/>
    <w:rsid w:val="00E3346A"/>
    <w:rsid w:val="00E3391F"/>
    <w:rsid w:val="00E34158"/>
    <w:rsid w:val="00E34221"/>
    <w:rsid w:val="00E34892"/>
    <w:rsid w:val="00E34B6C"/>
    <w:rsid w:val="00E34DDC"/>
    <w:rsid w:val="00E35011"/>
    <w:rsid w:val="00E3519C"/>
    <w:rsid w:val="00E3546F"/>
    <w:rsid w:val="00E355C5"/>
    <w:rsid w:val="00E35DC6"/>
    <w:rsid w:val="00E35EF3"/>
    <w:rsid w:val="00E36B15"/>
    <w:rsid w:val="00E402C1"/>
    <w:rsid w:val="00E41962"/>
    <w:rsid w:val="00E41A74"/>
    <w:rsid w:val="00E42F69"/>
    <w:rsid w:val="00E44ED8"/>
    <w:rsid w:val="00E4510D"/>
    <w:rsid w:val="00E45B1B"/>
    <w:rsid w:val="00E45ED8"/>
    <w:rsid w:val="00E4626A"/>
    <w:rsid w:val="00E463BF"/>
    <w:rsid w:val="00E47105"/>
    <w:rsid w:val="00E4710D"/>
    <w:rsid w:val="00E47B86"/>
    <w:rsid w:val="00E505F3"/>
    <w:rsid w:val="00E50B7C"/>
    <w:rsid w:val="00E50BCE"/>
    <w:rsid w:val="00E51DE8"/>
    <w:rsid w:val="00E51EB5"/>
    <w:rsid w:val="00E51F9C"/>
    <w:rsid w:val="00E52096"/>
    <w:rsid w:val="00E52989"/>
    <w:rsid w:val="00E531ED"/>
    <w:rsid w:val="00E546B4"/>
    <w:rsid w:val="00E54EA0"/>
    <w:rsid w:val="00E54EF3"/>
    <w:rsid w:val="00E550B8"/>
    <w:rsid w:val="00E554EF"/>
    <w:rsid w:val="00E55766"/>
    <w:rsid w:val="00E56771"/>
    <w:rsid w:val="00E5758F"/>
    <w:rsid w:val="00E57C3B"/>
    <w:rsid w:val="00E60227"/>
    <w:rsid w:val="00E60FA0"/>
    <w:rsid w:val="00E61070"/>
    <w:rsid w:val="00E618C2"/>
    <w:rsid w:val="00E61DE6"/>
    <w:rsid w:val="00E63176"/>
    <w:rsid w:val="00E635AD"/>
    <w:rsid w:val="00E63C0D"/>
    <w:rsid w:val="00E64AC1"/>
    <w:rsid w:val="00E654BC"/>
    <w:rsid w:val="00E6562D"/>
    <w:rsid w:val="00E65BB4"/>
    <w:rsid w:val="00E672F0"/>
    <w:rsid w:val="00E70EB8"/>
    <w:rsid w:val="00E718C5"/>
    <w:rsid w:val="00E71AE9"/>
    <w:rsid w:val="00E71B47"/>
    <w:rsid w:val="00E72B0B"/>
    <w:rsid w:val="00E74583"/>
    <w:rsid w:val="00E74E4F"/>
    <w:rsid w:val="00E75A08"/>
    <w:rsid w:val="00E76505"/>
    <w:rsid w:val="00E768D6"/>
    <w:rsid w:val="00E76BED"/>
    <w:rsid w:val="00E7702B"/>
    <w:rsid w:val="00E773C8"/>
    <w:rsid w:val="00E77ACD"/>
    <w:rsid w:val="00E80907"/>
    <w:rsid w:val="00E80A02"/>
    <w:rsid w:val="00E80B29"/>
    <w:rsid w:val="00E80CDC"/>
    <w:rsid w:val="00E82F74"/>
    <w:rsid w:val="00E83734"/>
    <w:rsid w:val="00E83ED5"/>
    <w:rsid w:val="00E842A1"/>
    <w:rsid w:val="00E84924"/>
    <w:rsid w:val="00E8519A"/>
    <w:rsid w:val="00E85586"/>
    <w:rsid w:val="00E856BA"/>
    <w:rsid w:val="00E869F4"/>
    <w:rsid w:val="00E86DF3"/>
    <w:rsid w:val="00E902DC"/>
    <w:rsid w:val="00E905F8"/>
    <w:rsid w:val="00E90DC3"/>
    <w:rsid w:val="00E90F1C"/>
    <w:rsid w:val="00E92303"/>
    <w:rsid w:val="00E924E4"/>
    <w:rsid w:val="00E92C21"/>
    <w:rsid w:val="00E93788"/>
    <w:rsid w:val="00E93860"/>
    <w:rsid w:val="00E93F28"/>
    <w:rsid w:val="00E9441D"/>
    <w:rsid w:val="00E95B97"/>
    <w:rsid w:val="00E95C52"/>
    <w:rsid w:val="00E96056"/>
    <w:rsid w:val="00E97749"/>
    <w:rsid w:val="00EA0F6C"/>
    <w:rsid w:val="00EA159C"/>
    <w:rsid w:val="00EA1661"/>
    <w:rsid w:val="00EA1817"/>
    <w:rsid w:val="00EA2D63"/>
    <w:rsid w:val="00EA2E2A"/>
    <w:rsid w:val="00EA2E77"/>
    <w:rsid w:val="00EA3997"/>
    <w:rsid w:val="00EA3C8F"/>
    <w:rsid w:val="00EA4555"/>
    <w:rsid w:val="00EA48A4"/>
    <w:rsid w:val="00EA4D90"/>
    <w:rsid w:val="00EA5CBC"/>
    <w:rsid w:val="00EA6760"/>
    <w:rsid w:val="00EA7292"/>
    <w:rsid w:val="00EB036A"/>
    <w:rsid w:val="00EB098A"/>
    <w:rsid w:val="00EB1351"/>
    <w:rsid w:val="00EB169E"/>
    <w:rsid w:val="00EB16C9"/>
    <w:rsid w:val="00EB1936"/>
    <w:rsid w:val="00EB1B48"/>
    <w:rsid w:val="00EB1BF4"/>
    <w:rsid w:val="00EB1F8A"/>
    <w:rsid w:val="00EB2231"/>
    <w:rsid w:val="00EB353B"/>
    <w:rsid w:val="00EB353C"/>
    <w:rsid w:val="00EB35BB"/>
    <w:rsid w:val="00EB3655"/>
    <w:rsid w:val="00EB3F3F"/>
    <w:rsid w:val="00EB433A"/>
    <w:rsid w:val="00EB5BA7"/>
    <w:rsid w:val="00EB6E78"/>
    <w:rsid w:val="00EB75BF"/>
    <w:rsid w:val="00EC03F1"/>
    <w:rsid w:val="00EC0BA7"/>
    <w:rsid w:val="00EC0D0A"/>
    <w:rsid w:val="00EC142E"/>
    <w:rsid w:val="00EC2B2F"/>
    <w:rsid w:val="00EC3213"/>
    <w:rsid w:val="00EC4430"/>
    <w:rsid w:val="00EC4EDE"/>
    <w:rsid w:val="00EC569E"/>
    <w:rsid w:val="00EC6893"/>
    <w:rsid w:val="00ED05B7"/>
    <w:rsid w:val="00ED17E5"/>
    <w:rsid w:val="00ED22E9"/>
    <w:rsid w:val="00ED26F9"/>
    <w:rsid w:val="00ED31E9"/>
    <w:rsid w:val="00ED3B7E"/>
    <w:rsid w:val="00ED4471"/>
    <w:rsid w:val="00ED4CE2"/>
    <w:rsid w:val="00ED50DC"/>
    <w:rsid w:val="00ED5C8D"/>
    <w:rsid w:val="00ED5D53"/>
    <w:rsid w:val="00ED5D63"/>
    <w:rsid w:val="00ED5DCE"/>
    <w:rsid w:val="00ED6351"/>
    <w:rsid w:val="00ED6DF9"/>
    <w:rsid w:val="00ED7171"/>
    <w:rsid w:val="00ED76F4"/>
    <w:rsid w:val="00EE033D"/>
    <w:rsid w:val="00EE0379"/>
    <w:rsid w:val="00EE0680"/>
    <w:rsid w:val="00EE0EAF"/>
    <w:rsid w:val="00EE167B"/>
    <w:rsid w:val="00EE1BE8"/>
    <w:rsid w:val="00EE1EF8"/>
    <w:rsid w:val="00EE210F"/>
    <w:rsid w:val="00EE27FC"/>
    <w:rsid w:val="00EE296F"/>
    <w:rsid w:val="00EE2EA7"/>
    <w:rsid w:val="00EE3889"/>
    <w:rsid w:val="00EE4B2C"/>
    <w:rsid w:val="00EE4CE9"/>
    <w:rsid w:val="00EE5523"/>
    <w:rsid w:val="00EE564E"/>
    <w:rsid w:val="00EE5D7A"/>
    <w:rsid w:val="00EE6613"/>
    <w:rsid w:val="00EE7E32"/>
    <w:rsid w:val="00EF0408"/>
    <w:rsid w:val="00EF06F0"/>
    <w:rsid w:val="00EF0A0D"/>
    <w:rsid w:val="00EF1382"/>
    <w:rsid w:val="00EF19ED"/>
    <w:rsid w:val="00EF3DF1"/>
    <w:rsid w:val="00EF4FE1"/>
    <w:rsid w:val="00EF5647"/>
    <w:rsid w:val="00EF7012"/>
    <w:rsid w:val="00F00121"/>
    <w:rsid w:val="00F02184"/>
    <w:rsid w:val="00F039BF"/>
    <w:rsid w:val="00F058A4"/>
    <w:rsid w:val="00F05A4F"/>
    <w:rsid w:val="00F0655E"/>
    <w:rsid w:val="00F069C0"/>
    <w:rsid w:val="00F07089"/>
    <w:rsid w:val="00F07E3F"/>
    <w:rsid w:val="00F07E95"/>
    <w:rsid w:val="00F1005D"/>
    <w:rsid w:val="00F10499"/>
    <w:rsid w:val="00F1108A"/>
    <w:rsid w:val="00F11414"/>
    <w:rsid w:val="00F1147E"/>
    <w:rsid w:val="00F11EC8"/>
    <w:rsid w:val="00F1214A"/>
    <w:rsid w:val="00F12384"/>
    <w:rsid w:val="00F1245E"/>
    <w:rsid w:val="00F12BEF"/>
    <w:rsid w:val="00F14752"/>
    <w:rsid w:val="00F15500"/>
    <w:rsid w:val="00F15D34"/>
    <w:rsid w:val="00F161F9"/>
    <w:rsid w:val="00F1657C"/>
    <w:rsid w:val="00F16A98"/>
    <w:rsid w:val="00F16B2B"/>
    <w:rsid w:val="00F17010"/>
    <w:rsid w:val="00F17562"/>
    <w:rsid w:val="00F177B1"/>
    <w:rsid w:val="00F17CD3"/>
    <w:rsid w:val="00F20122"/>
    <w:rsid w:val="00F203BE"/>
    <w:rsid w:val="00F20CFA"/>
    <w:rsid w:val="00F21217"/>
    <w:rsid w:val="00F21C7E"/>
    <w:rsid w:val="00F21E89"/>
    <w:rsid w:val="00F21F8E"/>
    <w:rsid w:val="00F2337A"/>
    <w:rsid w:val="00F24976"/>
    <w:rsid w:val="00F24B72"/>
    <w:rsid w:val="00F2521E"/>
    <w:rsid w:val="00F25C8B"/>
    <w:rsid w:val="00F26E77"/>
    <w:rsid w:val="00F27591"/>
    <w:rsid w:val="00F278EC"/>
    <w:rsid w:val="00F27E0A"/>
    <w:rsid w:val="00F30125"/>
    <w:rsid w:val="00F301D1"/>
    <w:rsid w:val="00F30D11"/>
    <w:rsid w:val="00F3196C"/>
    <w:rsid w:val="00F324F9"/>
    <w:rsid w:val="00F338BE"/>
    <w:rsid w:val="00F345EC"/>
    <w:rsid w:val="00F34CA0"/>
    <w:rsid w:val="00F34CAE"/>
    <w:rsid w:val="00F34E0A"/>
    <w:rsid w:val="00F35120"/>
    <w:rsid w:val="00F354E4"/>
    <w:rsid w:val="00F358CA"/>
    <w:rsid w:val="00F3597B"/>
    <w:rsid w:val="00F35A14"/>
    <w:rsid w:val="00F36BA3"/>
    <w:rsid w:val="00F37941"/>
    <w:rsid w:val="00F37DAF"/>
    <w:rsid w:val="00F4085F"/>
    <w:rsid w:val="00F40E61"/>
    <w:rsid w:val="00F42295"/>
    <w:rsid w:val="00F42845"/>
    <w:rsid w:val="00F4364D"/>
    <w:rsid w:val="00F43DB0"/>
    <w:rsid w:val="00F443B9"/>
    <w:rsid w:val="00F44532"/>
    <w:rsid w:val="00F44772"/>
    <w:rsid w:val="00F44BEE"/>
    <w:rsid w:val="00F455B0"/>
    <w:rsid w:val="00F45BBF"/>
    <w:rsid w:val="00F4610A"/>
    <w:rsid w:val="00F47009"/>
    <w:rsid w:val="00F475A4"/>
    <w:rsid w:val="00F50506"/>
    <w:rsid w:val="00F506D4"/>
    <w:rsid w:val="00F52E43"/>
    <w:rsid w:val="00F5320B"/>
    <w:rsid w:val="00F53B71"/>
    <w:rsid w:val="00F54843"/>
    <w:rsid w:val="00F54A91"/>
    <w:rsid w:val="00F54B21"/>
    <w:rsid w:val="00F54D29"/>
    <w:rsid w:val="00F5524B"/>
    <w:rsid w:val="00F55AFC"/>
    <w:rsid w:val="00F55FB9"/>
    <w:rsid w:val="00F56FA0"/>
    <w:rsid w:val="00F574D9"/>
    <w:rsid w:val="00F57519"/>
    <w:rsid w:val="00F60DCC"/>
    <w:rsid w:val="00F60FE3"/>
    <w:rsid w:val="00F61052"/>
    <w:rsid w:val="00F61855"/>
    <w:rsid w:val="00F624B9"/>
    <w:rsid w:val="00F62D2E"/>
    <w:rsid w:val="00F62EA1"/>
    <w:rsid w:val="00F63081"/>
    <w:rsid w:val="00F631C9"/>
    <w:rsid w:val="00F63D6C"/>
    <w:rsid w:val="00F64263"/>
    <w:rsid w:val="00F64900"/>
    <w:rsid w:val="00F65903"/>
    <w:rsid w:val="00F659F3"/>
    <w:rsid w:val="00F65A18"/>
    <w:rsid w:val="00F65AFB"/>
    <w:rsid w:val="00F65B00"/>
    <w:rsid w:val="00F667E3"/>
    <w:rsid w:val="00F66B8D"/>
    <w:rsid w:val="00F67A36"/>
    <w:rsid w:val="00F67F45"/>
    <w:rsid w:val="00F67FB0"/>
    <w:rsid w:val="00F715BB"/>
    <w:rsid w:val="00F7190A"/>
    <w:rsid w:val="00F71C40"/>
    <w:rsid w:val="00F7202C"/>
    <w:rsid w:val="00F72882"/>
    <w:rsid w:val="00F72BBB"/>
    <w:rsid w:val="00F737D5"/>
    <w:rsid w:val="00F746D4"/>
    <w:rsid w:val="00F750B1"/>
    <w:rsid w:val="00F757C7"/>
    <w:rsid w:val="00F75A6A"/>
    <w:rsid w:val="00F75E39"/>
    <w:rsid w:val="00F7681A"/>
    <w:rsid w:val="00F768B4"/>
    <w:rsid w:val="00F773D2"/>
    <w:rsid w:val="00F77485"/>
    <w:rsid w:val="00F77B6F"/>
    <w:rsid w:val="00F77EE4"/>
    <w:rsid w:val="00F814AD"/>
    <w:rsid w:val="00F8210E"/>
    <w:rsid w:val="00F828F9"/>
    <w:rsid w:val="00F83337"/>
    <w:rsid w:val="00F834AF"/>
    <w:rsid w:val="00F8352D"/>
    <w:rsid w:val="00F83BE5"/>
    <w:rsid w:val="00F85009"/>
    <w:rsid w:val="00F85996"/>
    <w:rsid w:val="00F85F7E"/>
    <w:rsid w:val="00F86D8A"/>
    <w:rsid w:val="00F86EA7"/>
    <w:rsid w:val="00F873C5"/>
    <w:rsid w:val="00F87640"/>
    <w:rsid w:val="00F877AE"/>
    <w:rsid w:val="00F87A4A"/>
    <w:rsid w:val="00F9026D"/>
    <w:rsid w:val="00F91292"/>
    <w:rsid w:val="00F915E3"/>
    <w:rsid w:val="00F91F51"/>
    <w:rsid w:val="00F923E0"/>
    <w:rsid w:val="00F92B4B"/>
    <w:rsid w:val="00F944B7"/>
    <w:rsid w:val="00F9508E"/>
    <w:rsid w:val="00F9616B"/>
    <w:rsid w:val="00F965D6"/>
    <w:rsid w:val="00F9714D"/>
    <w:rsid w:val="00F97182"/>
    <w:rsid w:val="00F97D41"/>
    <w:rsid w:val="00FA074C"/>
    <w:rsid w:val="00FA0D01"/>
    <w:rsid w:val="00FA15EE"/>
    <w:rsid w:val="00FA1749"/>
    <w:rsid w:val="00FA1968"/>
    <w:rsid w:val="00FA2890"/>
    <w:rsid w:val="00FA2BC2"/>
    <w:rsid w:val="00FA2D69"/>
    <w:rsid w:val="00FA2E27"/>
    <w:rsid w:val="00FA2EBE"/>
    <w:rsid w:val="00FA3338"/>
    <w:rsid w:val="00FA3789"/>
    <w:rsid w:val="00FA54DE"/>
    <w:rsid w:val="00FA5555"/>
    <w:rsid w:val="00FA5908"/>
    <w:rsid w:val="00FA60A8"/>
    <w:rsid w:val="00FB01EF"/>
    <w:rsid w:val="00FB0981"/>
    <w:rsid w:val="00FB0BFA"/>
    <w:rsid w:val="00FB29D4"/>
    <w:rsid w:val="00FB2CB9"/>
    <w:rsid w:val="00FB3639"/>
    <w:rsid w:val="00FB38C6"/>
    <w:rsid w:val="00FB404F"/>
    <w:rsid w:val="00FB4514"/>
    <w:rsid w:val="00FB5348"/>
    <w:rsid w:val="00FB61A6"/>
    <w:rsid w:val="00FB657C"/>
    <w:rsid w:val="00FB6922"/>
    <w:rsid w:val="00FB7579"/>
    <w:rsid w:val="00FB7870"/>
    <w:rsid w:val="00FB79AD"/>
    <w:rsid w:val="00FB7C8C"/>
    <w:rsid w:val="00FC06AF"/>
    <w:rsid w:val="00FC0B96"/>
    <w:rsid w:val="00FC0D96"/>
    <w:rsid w:val="00FC0FC5"/>
    <w:rsid w:val="00FC146B"/>
    <w:rsid w:val="00FC1E99"/>
    <w:rsid w:val="00FC281F"/>
    <w:rsid w:val="00FC2CAA"/>
    <w:rsid w:val="00FC36AB"/>
    <w:rsid w:val="00FC48E6"/>
    <w:rsid w:val="00FC5FC4"/>
    <w:rsid w:val="00FC608C"/>
    <w:rsid w:val="00FC708A"/>
    <w:rsid w:val="00FD0211"/>
    <w:rsid w:val="00FD0C1C"/>
    <w:rsid w:val="00FD173C"/>
    <w:rsid w:val="00FD3673"/>
    <w:rsid w:val="00FD4102"/>
    <w:rsid w:val="00FD47E5"/>
    <w:rsid w:val="00FD489F"/>
    <w:rsid w:val="00FD4BD8"/>
    <w:rsid w:val="00FD5032"/>
    <w:rsid w:val="00FD517A"/>
    <w:rsid w:val="00FD5B97"/>
    <w:rsid w:val="00FD749B"/>
    <w:rsid w:val="00FD7565"/>
    <w:rsid w:val="00FD7640"/>
    <w:rsid w:val="00FD7AAC"/>
    <w:rsid w:val="00FD7CF7"/>
    <w:rsid w:val="00FE04D6"/>
    <w:rsid w:val="00FE05CB"/>
    <w:rsid w:val="00FE0A8E"/>
    <w:rsid w:val="00FE0C87"/>
    <w:rsid w:val="00FE1909"/>
    <w:rsid w:val="00FE2387"/>
    <w:rsid w:val="00FE241F"/>
    <w:rsid w:val="00FE2741"/>
    <w:rsid w:val="00FE2B7A"/>
    <w:rsid w:val="00FE2CDA"/>
    <w:rsid w:val="00FE3495"/>
    <w:rsid w:val="00FE398C"/>
    <w:rsid w:val="00FE3F11"/>
    <w:rsid w:val="00FE51F9"/>
    <w:rsid w:val="00FE541F"/>
    <w:rsid w:val="00FE5FB0"/>
    <w:rsid w:val="00FE64BA"/>
    <w:rsid w:val="00FE681E"/>
    <w:rsid w:val="00FE69FE"/>
    <w:rsid w:val="00FE6AA6"/>
    <w:rsid w:val="00FE7AA5"/>
    <w:rsid w:val="00FE7AF8"/>
    <w:rsid w:val="00FF03AD"/>
    <w:rsid w:val="00FF172D"/>
    <w:rsid w:val="00FF1AB4"/>
    <w:rsid w:val="00FF1B7D"/>
    <w:rsid w:val="00FF2249"/>
    <w:rsid w:val="00FF245C"/>
    <w:rsid w:val="00FF272A"/>
    <w:rsid w:val="00FF28AB"/>
    <w:rsid w:val="00FF4015"/>
    <w:rsid w:val="00FF46F0"/>
    <w:rsid w:val="00FF48BF"/>
    <w:rsid w:val="00FF4BAA"/>
    <w:rsid w:val="00FF4EEF"/>
    <w:rsid w:val="00FF527C"/>
    <w:rsid w:val="00FF5A0B"/>
    <w:rsid w:val="00FF5FB2"/>
    <w:rsid w:val="00FF6F80"/>
    <w:rsid w:val="00FF6FE1"/>
    <w:rsid w:val="00FF706E"/>
    <w:rsid w:val="00FF70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6CADC"/>
  <w15:chartTrackingRefBased/>
  <w15:docId w15:val="{263C7E0C-4659-2547-8758-AFE0EA5AA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0CE"/>
  </w:style>
  <w:style w:type="paragraph" w:styleId="Heading1">
    <w:name w:val="heading 1"/>
    <w:basedOn w:val="Normal"/>
    <w:next w:val="Normal"/>
    <w:link w:val="Heading1Char"/>
    <w:uiPriority w:val="9"/>
    <w:qFormat/>
    <w:rsid w:val="00DE4F50"/>
    <w:pPr>
      <w:keepNext/>
      <w:keepLines/>
      <w:numPr>
        <w:numId w:val="15"/>
      </w:numPr>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671D75"/>
    <w:pPr>
      <w:keepNext/>
      <w:keepLines/>
      <w:numPr>
        <w:ilvl w:val="1"/>
        <w:numId w:val="15"/>
      </w:numPr>
      <w:spacing w:before="520" w:after="48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286A8A"/>
    <w:pPr>
      <w:keepNext/>
      <w:keepLines/>
      <w:numPr>
        <w:ilvl w:val="2"/>
        <w:numId w:val="15"/>
      </w:numPr>
      <w:spacing w:before="400" w:after="360" w:line="360" w:lineRule="auto"/>
      <w:outlineLvl w:val="2"/>
    </w:pPr>
    <w:rPr>
      <w:rFonts w:ascii="Times New Roman" w:eastAsiaTheme="majorEastAsia" w:hAnsi="Times New Roman" w:cstheme="majorBidi"/>
      <w:b/>
      <w:color w:val="000000" w:themeColor="text1"/>
    </w:rPr>
  </w:style>
  <w:style w:type="paragraph" w:styleId="Heading4">
    <w:name w:val="heading 4"/>
    <w:basedOn w:val="Normal"/>
    <w:next w:val="Normal"/>
    <w:link w:val="Heading4Char"/>
    <w:uiPriority w:val="9"/>
    <w:unhideWhenUsed/>
    <w:qFormat/>
    <w:rsid w:val="004A0563"/>
    <w:pPr>
      <w:keepNext/>
      <w:keepLines/>
      <w:numPr>
        <w:ilvl w:val="3"/>
        <w:numId w:val="15"/>
      </w:numPr>
      <w:spacing w:before="4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EB353B"/>
    <w:pPr>
      <w:keepNext/>
      <w:keepLines/>
      <w:numPr>
        <w:ilvl w:val="4"/>
        <w:numId w:val="15"/>
      </w:numPr>
      <w:spacing w:before="40"/>
      <w:outlineLvl w:val="4"/>
    </w:pPr>
    <w:rPr>
      <w:rFonts w:ascii="Times New Roman" w:eastAsiaTheme="majorEastAsia" w:hAnsi="Times New Roman" w:cstheme="majorBidi"/>
      <w:b/>
      <w:color w:val="000000" w:themeColor="text1"/>
    </w:rPr>
  </w:style>
  <w:style w:type="paragraph" w:styleId="Heading6">
    <w:name w:val="heading 6"/>
    <w:basedOn w:val="Normal"/>
    <w:next w:val="Normal"/>
    <w:link w:val="Heading6Char"/>
    <w:uiPriority w:val="9"/>
    <w:semiHidden/>
    <w:unhideWhenUsed/>
    <w:qFormat/>
    <w:rsid w:val="00106FBA"/>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6FBA"/>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6FBA"/>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FBA"/>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1D75"/>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DE4F50"/>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F15D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D34"/>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0335BB"/>
    <w:rPr>
      <w:kern w:val="0"/>
      <w:sz w:val="22"/>
      <w:szCs w:val="22"/>
      <w:lang w:val="en-US"/>
      <w14:ligatures w14:val="none"/>
    </w:rPr>
  </w:style>
  <w:style w:type="character" w:customStyle="1" w:styleId="NoSpacingChar">
    <w:name w:val="No Spacing Char"/>
    <w:basedOn w:val="DefaultParagraphFont"/>
    <w:link w:val="NoSpacing"/>
    <w:uiPriority w:val="1"/>
    <w:rsid w:val="000335BB"/>
    <w:rPr>
      <w:kern w:val="0"/>
      <w:sz w:val="22"/>
      <w:szCs w:val="22"/>
      <w:lang w:val="en-US"/>
      <w14:ligatures w14:val="none"/>
    </w:rPr>
  </w:style>
  <w:style w:type="paragraph" w:styleId="ListParagraph">
    <w:name w:val="List Paragraph"/>
    <w:basedOn w:val="Normal"/>
    <w:uiPriority w:val="34"/>
    <w:qFormat/>
    <w:rsid w:val="00E30FB9"/>
    <w:pPr>
      <w:ind w:left="720"/>
      <w:contextualSpacing/>
    </w:pPr>
  </w:style>
  <w:style w:type="character" w:customStyle="1" w:styleId="Heading3Char">
    <w:name w:val="Heading 3 Char"/>
    <w:basedOn w:val="DefaultParagraphFont"/>
    <w:link w:val="Heading3"/>
    <w:uiPriority w:val="9"/>
    <w:rsid w:val="00286A8A"/>
    <w:rPr>
      <w:rFonts w:ascii="Times New Roman" w:eastAsiaTheme="majorEastAsia" w:hAnsi="Times New Roman" w:cstheme="majorBidi"/>
      <w:b/>
      <w:color w:val="000000" w:themeColor="text1"/>
    </w:rPr>
  </w:style>
  <w:style w:type="character" w:styleId="PlaceholderText">
    <w:name w:val="Placeholder Text"/>
    <w:basedOn w:val="DefaultParagraphFont"/>
    <w:uiPriority w:val="99"/>
    <w:semiHidden/>
    <w:rsid w:val="00702A85"/>
    <w:rPr>
      <w:color w:val="808080"/>
    </w:rPr>
  </w:style>
  <w:style w:type="paragraph" w:styleId="Footer">
    <w:name w:val="footer"/>
    <w:basedOn w:val="Normal"/>
    <w:link w:val="FooterChar"/>
    <w:uiPriority w:val="99"/>
    <w:unhideWhenUsed/>
    <w:rsid w:val="00AF6CCE"/>
    <w:pPr>
      <w:tabs>
        <w:tab w:val="center" w:pos="4680"/>
        <w:tab w:val="right" w:pos="9360"/>
      </w:tabs>
    </w:pPr>
  </w:style>
  <w:style w:type="character" w:customStyle="1" w:styleId="FooterChar">
    <w:name w:val="Footer Char"/>
    <w:basedOn w:val="DefaultParagraphFont"/>
    <w:link w:val="Footer"/>
    <w:uiPriority w:val="99"/>
    <w:rsid w:val="00AF6CCE"/>
  </w:style>
  <w:style w:type="character" w:styleId="PageNumber">
    <w:name w:val="page number"/>
    <w:basedOn w:val="DefaultParagraphFont"/>
    <w:uiPriority w:val="99"/>
    <w:semiHidden/>
    <w:unhideWhenUsed/>
    <w:rsid w:val="00AF6CCE"/>
  </w:style>
  <w:style w:type="paragraph" w:styleId="Bibliography">
    <w:name w:val="Bibliography"/>
    <w:basedOn w:val="Normal"/>
    <w:next w:val="Normal"/>
    <w:uiPriority w:val="37"/>
    <w:unhideWhenUsed/>
    <w:rsid w:val="002A39EC"/>
    <w:pPr>
      <w:spacing w:after="240"/>
    </w:pPr>
  </w:style>
  <w:style w:type="character" w:customStyle="1" w:styleId="Heading4Char">
    <w:name w:val="Heading 4 Char"/>
    <w:basedOn w:val="DefaultParagraphFont"/>
    <w:link w:val="Heading4"/>
    <w:uiPriority w:val="9"/>
    <w:rsid w:val="004A0563"/>
    <w:rPr>
      <w:rFonts w:ascii="Times New Roman" w:eastAsiaTheme="majorEastAsia" w:hAnsi="Times New Roman" w:cstheme="majorBidi"/>
      <w:b/>
      <w:iCs/>
      <w:color w:val="000000" w:themeColor="text1"/>
    </w:rPr>
  </w:style>
  <w:style w:type="table" w:styleId="TableGrid">
    <w:name w:val="Table Grid"/>
    <w:basedOn w:val="TableNormal"/>
    <w:uiPriority w:val="39"/>
    <w:rsid w:val="001C79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C799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F03A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F03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717C8B"/>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5Char">
    <w:name w:val="Heading 5 Char"/>
    <w:basedOn w:val="DefaultParagraphFont"/>
    <w:link w:val="Heading5"/>
    <w:uiPriority w:val="9"/>
    <w:rsid w:val="00EB353B"/>
    <w:rPr>
      <w:rFonts w:ascii="Times New Roman" w:eastAsiaTheme="majorEastAsia" w:hAnsi="Times New Roman" w:cstheme="majorBidi"/>
      <w:b/>
      <w:color w:val="000000" w:themeColor="text1"/>
    </w:rPr>
  </w:style>
  <w:style w:type="paragraph" w:styleId="TOCHeading">
    <w:name w:val="TOC Heading"/>
    <w:basedOn w:val="Heading1"/>
    <w:next w:val="Normal"/>
    <w:uiPriority w:val="39"/>
    <w:unhideWhenUsed/>
    <w:qFormat/>
    <w:rsid w:val="0064540D"/>
    <w:pPr>
      <w:spacing w:before="480" w:line="276" w:lineRule="auto"/>
      <w:outlineLvl w:val="9"/>
    </w:pPr>
    <w:rPr>
      <w:rFonts w:asciiTheme="majorHAnsi" w:hAnsiTheme="majorHAnsi"/>
      <w:bCs/>
      <w:kern w:val="0"/>
      <w:sz w:val="28"/>
      <w:szCs w:val="28"/>
      <w:lang w:val="en-US" w:eastAsia="en-US"/>
      <w14:ligatures w14:val="none"/>
    </w:rPr>
  </w:style>
  <w:style w:type="paragraph" w:styleId="TOC1">
    <w:name w:val="toc 1"/>
    <w:basedOn w:val="Normal"/>
    <w:next w:val="Normal"/>
    <w:autoRedefine/>
    <w:uiPriority w:val="39"/>
    <w:unhideWhenUsed/>
    <w:rsid w:val="00A91E9E"/>
    <w:pPr>
      <w:spacing w:before="120" w:after="120"/>
    </w:pPr>
    <w:rPr>
      <w:rFonts w:cstheme="minorHAnsi"/>
      <w:b/>
      <w:bCs/>
      <w:caps/>
      <w:sz w:val="20"/>
      <w:szCs w:val="20"/>
    </w:rPr>
  </w:style>
  <w:style w:type="paragraph" w:styleId="TOC2">
    <w:name w:val="toc 2"/>
    <w:basedOn w:val="Normal"/>
    <w:next w:val="Normal"/>
    <w:autoRedefine/>
    <w:uiPriority w:val="39"/>
    <w:unhideWhenUsed/>
    <w:rsid w:val="00A91E9E"/>
    <w:pPr>
      <w:ind w:left="240"/>
    </w:pPr>
    <w:rPr>
      <w:rFonts w:cstheme="minorHAnsi"/>
      <w:smallCaps/>
      <w:sz w:val="20"/>
      <w:szCs w:val="20"/>
    </w:rPr>
  </w:style>
  <w:style w:type="paragraph" w:styleId="TOC3">
    <w:name w:val="toc 3"/>
    <w:basedOn w:val="Normal"/>
    <w:next w:val="Normal"/>
    <w:autoRedefine/>
    <w:uiPriority w:val="39"/>
    <w:unhideWhenUsed/>
    <w:rsid w:val="00A91E9E"/>
    <w:pPr>
      <w:ind w:left="480"/>
    </w:pPr>
    <w:rPr>
      <w:rFonts w:cstheme="minorHAnsi"/>
      <w:i/>
      <w:iCs/>
      <w:sz w:val="20"/>
      <w:szCs w:val="20"/>
    </w:rPr>
  </w:style>
  <w:style w:type="character" w:styleId="Hyperlink">
    <w:name w:val="Hyperlink"/>
    <w:basedOn w:val="DefaultParagraphFont"/>
    <w:uiPriority w:val="99"/>
    <w:unhideWhenUsed/>
    <w:rsid w:val="00A91E9E"/>
    <w:rPr>
      <w:color w:val="0563C1" w:themeColor="hyperlink"/>
      <w:u w:val="single"/>
    </w:rPr>
  </w:style>
  <w:style w:type="paragraph" w:styleId="TOC4">
    <w:name w:val="toc 4"/>
    <w:basedOn w:val="Normal"/>
    <w:next w:val="Normal"/>
    <w:autoRedefine/>
    <w:uiPriority w:val="39"/>
    <w:semiHidden/>
    <w:unhideWhenUsed/>
    <w:rsid w:val="00A91E9E"/>
    <w:pPr>
      <w:ind w:left="720"/>
    </w:pPr>
    <w:rPr>
      <w:rFonts w:cstheme="minorHAnsi"/>
      <w:sz w:val="18"/>
      <w:szCs w:val="18"/>
    </w:rPr>
  </w:style>
  <w:style w:type="paragraph" w:styleId="TOC5">
    <w:name w:val="toc 5"/>
    <w:basedOn w:val="Normal"/>
    <w:next w:val="Normal"/>
    <w:autoRedefine/>
    <w:uiPriority w:val="39"/>
    <w:semiHidden/>
    <w:unhideWhenUsed/>
    <w:rsid w:val="00A91E9E"/>
    <w:pPr>
      <w:ind w:left="960"/>
    </w:pPr>
    <w:rPr>
      <w:rFonts w:cstheme="minorHAnsi"/>
      <w:sz w:val="18"/>
      <w:szCs w:val="18"/>
    </w:rPr>
  </w:style>
  <w:style w:type="paragraph" w:styleId="TOC6">
    <w:name w:val="toc 6"/>
    <w:basedOn w:val="Normal"/>
    <w:next w:val="Normal"/>
    <w:autoRedefine/>
    <w:uiPriority w:val="39"/>
    <w:semiHidden/>
    <w:unhideWhenUsed/>
    <w:rsid w:val="00A91E9E"/>
    <w:pPr>
      <w:ind w:left="1200"/>
    </w:pPr>
    <w:rPr>
      <w:rFonts w:cstheme="minorHAnsi"/>
      <w:sz w:val="18"/>
      <w:szCs w:val="18"/>
    </w:rPr>
  </w:style>
  <w:style w:type="paragraph" w:styleId="TOC7">
    <w:name w:val="toc 7"/>
    <w:basedOn w:val="Normal"/>
    <w:next w:val="Normal"/>
    <w:autoRedefine/>
    <w:uiPriority w:val="39"/>
    <w:semiHidden/>
    <w:unhideWhenUsed/>
    <w:rsid w:val="00A91E9E"/>
    <w:pPr>
      <w:ind w:left="1440"/>
    </w:pPr>
    <w:rPr>
      <w:rFonts w:cstheme="minorHAnsi"/>
      <w:sz w:val="18"/>
      <w:szCs w:val="18"/>
    </w:rPr>
  </w:style>
  <w:style w:type="paragraph" w:styleId="TOC8">
    <w:name w:val="toc 8"/>
    <w:basedOn w:val="Normal"/>
    <w:next w:val="Normal"/>
    <w:autoRedefine/>
    <w:uiPriority w:val="39"/>
    <w:semiHidden/>
    <w:unhideWhenUsed/>
    <w:rsid w:val="00A91E9E"/>
    <w:pPr>
      <w:ind w:left="1680"/>
    </w:pPr>
    <w:rPr>
      <w:rFonts w:cstheme="minorHAnsi"/>
      <w:sz w:val="18"/>
      <w:szCs w:val="18"/>
    </w:rPr>
  </w:style>
  <w:style w:type="paragraph" w:styleId="TOC9">
    <w:name w:val="toc 9"/>
    <w:basedOn w:val="Normal"/>
    <w:next w:val="Normal"/>
    <w:autoRedefine/>
    <w:uiPriority w:val="39"/>
    <w:semiHidden/>
    <w:unhideWhenUsed/>
    <w:rsid w:val="00A91E9E"/>
    <w:pPr>
      <w:ind w:left="1920"/>
    </w:pPr>
    <w:rPr>
      <w:rFonts w:cstheme="minorHAnsi"/>
      <w:sz w:val="18"/>
      <w:szCs w:val="18"/>
    </w:rPr>
  </w:style>
  <w:style w:type="character" w:styleId="CommentReference">
    <w:name w:val="annotation reference"/>
    <w:basedOn w:val="DefaultParagraphFont"/>
    <w:uiPriority w:val="99"/>
    <w:semiHidden/>
    <w:unhideWhenUsed/>
    <w:rsid w:val="0027759A"/>
    <w:rPr>
      <w:sz w:val="16"/>
      <w:szCs w:val="16"/>
    </w:rPr>
  </w:style>
  <w:style w:type="paragraph" w:styleId="CommentText">
    <w:name w:val="annotation text"/>
    <w:basedOn w:val="Normal"/>
    <w:link w:val="CommentTextChar"/>
    <w:uiPriority w:val="99"/>
    <w:semiHidden/>
    <w:unhideWhenUsed/>
    <w:rsid w:val="0027759A"/>
    <w:rPr>
      <w:sz w:val="20"/>
      <w:szCs w:val="20"/>
    </w:rPr>
  </w:style>
  <w:style w:type="character" w:customStyle="1" w:styleId="CommentTextChar">
    <w:name w:val="Comment Text Char"/>
    <w:basedOn w:val="DefaultParagraphFont"/>
    <w:link w:val="CommentText"/>
    <w:uiPriority w:val="99"/>
    <w:semiHidden/>
    <w:rsid w:val="0027759A"/>
    <w:rPr>
      <w:sz w:val="20"/>
      <w:szCs w:val="20"/>
    </w:rPr>
  </w:style>
  <w:style w:type="paragraph" w:styleId="CommentSubject">
    <w:name w:val="annotation subject"/>
    <w:basedOn w:val="CommentText"/>
    <w:next w:val="CommentText"/>
    <w:link w:val="CommentSubjectChar"/>
    <w:uiPriority w:val="99"/>
    <w:semiHidden/>
    <w:unhideWhenUsed/>
    <w:rsid w:val="0027759A"/>
    <w:rPr>
      <w:b/>
      <w:bCs/>
    </w:rPr>
  </w:style>
  <w:style w:type="character" w:customStyle="1" w:styleId="CommentSubjectChar">
    <w:name w:val="Comment Subject Char"/>
    <w:basedOn w:val="CommentTextChar"/>
    <w:link w:val="CommentSubject"/>
    <w:uiPriority w:val="99"/>
    <w:semiHidden/>
    <w:rsid w:val="0027759A"/>
    <w:rPr>
      <w:b/>
      <w:bCs/>
      <w:sz w:val="20"/>
      <w:szCs w:val="20"/>
    </w:rPr>
  </w:style>
  <w:style w:type="paragraph" w:styleId="Revision">
    <w:name w:val="Revision"/>
    <w:hidden/>
    <w:uiPriority w:val="99"/>
    <w:semiHidden/>
    <w:rsid w:val="0092064E"/>
  </w:style>
  <w:style w:type="paragraph" w:styleId="Caption">
    <w:name w:val="caption"/>
    <w:basedOn w:val="Normal"/>
    <w:next w:val="Normal"/>
    <w:uiPriority w:val="35"/>
    <w:unhideWhenUsed/>
    <w:qFormat/>
    <w:rsid w:val="00A5206C"/>
    <w:pPr>
      <w:spacing w:after="200"/>
    </w:pPr>
    <w:rPr>
      <w:i/>
      <w:iCs/>
      <w:color w:val="44546A" w:themeColor="text2"/>
      <w:sz w:val="18"/>
      <w:szCs w:val="18"/>
    </w:rPr>
  </w:style>
  <w:style w:type="paragraph" w:styleId="TableofFigures">
    <w:name w:val="table of figures"/>
    <w:basedOn w:val="Normal"/>
    <w:next w:val="Normal"/>
    <w:uiPriority w:val="99"/>
    <w:unhideWhenUsed/>
    <w:rsid w:val="00A5206C"/>
    <w:pPr>
      <w:ind w:left="480" w:hanging="480"/>
    </w:pPr>
    <w:rPr>
      <w:rFonts w:cstheme="minorHAnsi"/>
      <w:smallCaps/>
      <w:sz w:val="20"/>
      <w:szCs w:val="20"/>
    </w:rPr>
  </w:style>
  <w:style w:type="character" w:customStyle="1" w:styleId="Heading6Char">
    <w:name w:val="Heading 6 Char"/>
    <w:basedOn w:val="DefaultParagraphFont"/>
    <w:link w:val="Heading6"/>
    <w:uiPriority w:val="9"/>
    <w:semiHidden/>
    <w:rsid w:val="00106F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06F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06F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6FBA"/>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106FBA"/>
    <w:pPr>
      <w:numPr>
        <w:numId w:val="17"/>
      </w:numPr>
    </w:pPr>
  </w:style>
  <w:style w:type="numbering" w:customStyle="1" w:styleId="CurrentList2">
    <w:name w:val="Current List2"/>
    <w:uiPriority w:val="99"/>
    <w:rsid w:val="00106FBA"/>
    <w:pPr>
      <w:numPr>
        <w:numId w:val="18"/>
      </w:numPr>
    </w:pPr>
  </w:style>
  <w:style w:type="numbering" w:customStyle="1" w:styleId="CurrentList3">
    <w:name w:val="Current List3"/>
    <w:uiPriority w:val="99"/>
    <w:rsid w:val="00106FBA"/>
    <w:pPr>
      <w:numPr>
        <w:numId w:val="19"/>
      </w:numPr>
    </w:pPr>
  </w:style>
  <w:style w:type="numbering" w:customStyle="1" w:styleId="CurrentList4">
    <w:name w:val="Current List4"/>
    <w:uiPriority w:val="99"/>
    <w:rsid w:val="00106FBA"/>
    <w:pPr>
      <w:numPr>
        <w:numId w:val="20"/>
      </w:numPr>
    </w:pPr>
  </w:style>
  <w:style w:type="numbering" w:customStyle="1" w:styleId="CurrentList5">
    <w:name w:val="Current List5"/>
    <w:uiPriority w:val="99"/>
    <w:rsid w:val="00FD7CF7"/>
    <w:pPr>
      <w:numPr>
        <w:numId w:val="28"/>
      </w:numPr>
    </w:pPr>
  </w:style>
  <w:style w:type="numbering" w:customStyle="1" w:styleId="CurrentList6">
    <w:name w:val="Current List6"/>
    <w:uiPriority w:val="99"/>
    <w:rsid w:val="00671D75"/>
    <w:pPr>
      <w:numPr>
        <w:numId w:val="29"/>
      </w:numPr>
    </w:pPr>
  </w:style>
  <w:style w:type="numbering" w:customStyle="1" w:styleId="CurrentList7">
    <w:name w:val="Current List7"/>
    <w:uiPriority w:val="99"/>
    <w:rsid w:val="00671D75"/>
    <w:pPr>
      <w:numPr>
        <w:numId w:val="30"/>
      </w:numPr>
    </w:pPr>
  </w:style>
  <w:style w:type="numbering" w:customStyle="1" w:styleId="CurrentList8">
    <w:name w:val="Current List8"/>
    <w:uiPriority w:val="99"/>
    <w:rsid w:val="00671D75"/>
    <w:pPr>
      <w:numPr>
        <w:numId w:val="31"/>
      </w:numPr>
    </w:pPr>
  </w:style>
  <w:style w:type="numbering" w:customStyle="1" w:styleId="CurrentList9">
    <w:name w:val="Current List9"/>
    <w:uiPriority w:val="99"/>
    <w:rsid w:val="00671D75"/>
    <w:pPr>
      <w:numPr>
        <w:numId w:val="32"/>
      </w:numPr>
    </w:pPr>
  </w:style>
  <w:style w:type="numbering" w:customStyle="1" w:styleId="CurrentList10">
    <w:name w:val="Current List10"/>
    <w:uiPriority w:val="99"/>
    <w:rsid w:val="00671D75"/>
    <w:pPr>
      <w:numPr>
        <w:numId w:val="34"/>
      </w:numPr>
    </w:pPr>
  </w:style>
  <w:style w:type="numbering" w:customStyle="1" w:styleId="CurrentList11">
    <w:name w:val="Current List11"/>
    <w:uiPriority w:val="99"/>
    <w:rsid w:val="00CE3C80"/>
    <w:pPr>
      <w:numPr>
        <w:numId w:val="37"/>
      </w:numPr>
    </w:pPr>
  </w:style>
  <w:style w:type="numbering" w:customStyle="1" w:styleId="CurrentList12">
    <w:name w:val="Current List12"/>
    <w:uiPriority w:val="99"/>
    <w:rsid w:val="00CE3C80"/>
    <w:pPr>
      <w:numPr>
        <w:numId w:val="39"/>
      </w:numPr>
    </w:pPr>
  </w:style>
  <w:style w:type="numbering" w:customStyle="1" w:styleId="CurrentList13">
    <w:name w:val="Current List13"/>
    <w:uiPriority w:val="99"/>
    <w:rsid w:val="00CE3C80"/>
    <w:pPr>
      <w:numPr>
        <w:numId w:val="40"/>
      </w:numPr>
    </w:pPr>
  </w:style>
  <w:style w:type="numbering" w:customStyle="1" w:styleId="CurrentList14">
    <w:name w:val="Current List14"/>
    <w:uiPriority w:val="99"/>
    <w:rsid w:val="00CE3C80"/>
    <w:pPr>
      <w:numPr>
        <w:numId w:val="41"/>
      </w:numPr>
    </w:pPr>
  </w:style>
  <w:style w:type="numbering" w:customStyle="1" w:styleId="CurrentList15">
    <w:name w:val="Current List15"/>
    <w:uiPriority w:val="99"/>
    <w:rsid w:val="00CE3C80"/>
    <w:pPr>
      <w:numPr>
        <w:numId w:val="42"/>
      </w:numPr>
    </w:pPr>
  </w:style>
  <w:style w:type="numbering" w:customStyle="1" w:styleId="CurrentList16">
    <w:name w:val="Current List16"/>
    <w:uiPriority w:val="99"/>
    <w:rsid w:val="00CE3C80"/>
    <w:pPr>
      <w:numPr>
        <w:numId w:val="43"/>
      </w:numPr>
    </w:pPr>
  </w:style>
  <w:style w:type="numbering" w:customStyle="1" w:styleId="CurrentList17">
    <w:name w:val="Current List17"/>
    <w:uiPriority w:val="99"/>
    <w:rsid w:val="00DC5EC5"/>
    <w:pPr>
      <w:numPr>
        <w:numId w:val="44"/>
      </w:numPr>
    </w:pPr>
  </w:style>
  <w:style w:type="numbering" w:customStyle="1" w:styleId="CurrentList18">
    <w:name w:val="Current List18"/>
    <w:uiPriority w:val="99"/>
    <w:rsid w:val="00237F5C"/>
    <w:pPr>
      <w:numPr>
        <w:numId w:val="45"/>
      </w:numPr>
    </w:pPr>
  </w:style>
  <w:style w:type="numbering" w:customStyle="1" w:styleId="CurrentList19">
    <w:name w:val="Current List19"/>
    <w:uiPriority w:val="99"/>
    <w:rsid w:val="00F301D1"/>
    <w:pPr>
      <w:numPr>
        <w:numId w:val="46"/>
      </w:numPr>
    </w:pPr>
  </w:style>
  <w:style w:type="numbering" w:customStyle="1" w:styleId="CurrentList20">
    <w:name w:val="Current List20"/>
    <w:uiPriority w:val="99"/>
    <w:rsid w:val="00F301D1"/>
    <w:pPr>
      <w:numPr>
        <w:numId w:val="47"/>
      </w:numPr>
    </w:pPr>
  </w:style>
  <w:style w:type="table" w:styleId="PlainTable2">
    <w:name w:val="Plain Table 2"/>
    <w:basedOn w:val="TableNormal"/>
    <w:uiPriority w:val="42"/>
    <w:rsid w:val="007125C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252E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4129">
      <w:bodyDiv w:val="1"/>
      <w:marLeft w:val="0"/>
      <w:marRight w:val="0"/>
      <w:marTop w:val="0"/>
      <w:marBottom w:val="0"/>
      <w:divBdr>
        <w:top w:val="none" w:sz="0" w:space="0" w:color="auto"/>
        <w:left w:val="none" w:sz="0" w:space="0" w:color="auto"/>
        <w:bottom w:val="none" w:sz="0" w:space="0" w:color="auto"/>
        <w:right w:val="none" w:sz="0" w:space="0" w:color="auto"/>
      </w:divBdr>
      <w:divsChild>
        <w:div w:id="342317122">
          <w:marLeft w:val="0"/>
          <w:marRight w:val="0"/>
          <w:marTop w:val="0"/>
          <w:marBottom w:val="0"/>
          <w:divBdr>
            <w:top w:val="none" w:sz="0" w:space="0" w:color="auto"/>
            <w:left w:val="none" w:sz="0" w:space="0" w:color="auto"/>
            <w:bottom w:val="none" w:sz="0" w:space="0" w:color="auto"/>
            <w:right w:val="none" w:sz="0" w:space="0" w:color="auto"/>
          </w:divBdr>
        </w:div>
      </w:divsChild>
    </w:div>
    <w:div w:id="117187709">
      <w:bodyDiv w:val="1"/>
      <w:marLeft w:val="0"/>
      <w:marRight w:val="0"/>
      <w:marTop w:val="0"/>
      <w:marBottom w:val="0"/>
      <w:divBdr>
        <w:top w:val="none" w:sz="0" w:space="0" w:color="auto"/>
        <w:left w:val="none" w:sz="0" w:space="0" w:color="auto"/>
        <w:bottom w:val="none" w:sz="0" w:space="0" w:color="auto"/>
        <w:right w:val="none" w:sz="0" w:space="0" w:color="auto"/>
      </w:divBdr>
    </w:div>
    <w:div w:id="132480235">
      <w:bodyDiv w:val="1"/>
      <w:marLeft w:val="0"/>
      <w:marRight w:val="0"/>
      <w:marTop w:val="0"/>
      <w:marBottom w:val="0"/>
      <w:divBdr>
        <w:top w:val="none" w:sz="0" w:space="0" w:color="auto"/>
        <w:left w:val="none" w:sz="0" w:space="0" w:color="auto"/>
        <w:bottom w:val="none" w:sz="0" w:space="0" w:color="auto"/>
        <w:right w:val="none" w:sz="0" w:space="0" w:color="auto"/>
      </w:divBdr>
      <w:divsChild>
        <w:div w:id="1892882657">
          <w:marLeft w:val="0"/>
          <w:marRight w:val="0"/>
          <w:marTop w:val="0"/>
          <w:marBottom w:val="0"/>
          <w:divBdr>
            <w:top w:val="none" w:sz="0" w:space="0" w:color="auto"/>
            <w:left w:val="none" w:sz="0" w:space="0" w:color="auto"/>
            <w:bottom w:val="none" w:sz="0" w:space="0" w:color="auto"/>
            <w:right w:val="none" w:sz="0" w:space="0" w:color="auto"/>
          </w:divBdr>
        </w:div>
      </w:divsChild>
    </w:div>
    <w:div w:id="245579531">
      <w:bodyDiv w:val="1"/>
      <w:marLeft w:val="0"/>
      <w:marRight w:val="0"/>
      <w:marTop w:val="0"/>
      <w:marBottom w:val="0"/>
      <w:divBdr>
        <w:top w:val="none" w:sz="0" w:space="0" w:color="auto"/>
        <w:left w:val="none" w:sz="0" w:space="0" w:color="auto"/>
        <w:bottom w:val="none" w:sz="0" w:space="0" w:color="auto"/>
        <w:right w:val="none" w:sz="0" w:space="0" w:color="auto"/>
      </w:divBdr>
    </w:div>
    <w:div w:id="313990727">
      <w:bodyDiv w:val="1"/>
      <w:marLeft w:val="0"/>
      <w:marRight w:val="0"/>
      <w:marTop w:val="0"/>
      <w:marBottom w:val="0"/>
      <w:divBdr>
        <w:top w:val="none" w:sz="0" w:space="0" w:color="auto"/>
        <w:left w:val="none" w:sz="0" w:space="0" w:color="auto"/>
        <w:bottom w:val="none" w:sz="0" w:space="0" w:color="auto"/>
        <w:right w:val="none" w:sz="0" w:space="0" w:color="auto"/>
      </w:divBdr>
    </w:div>
    <w:div w:id="352922901">
      <w:bodyDiv w:val="1"/>
      <w:marLeft w:val="0"/>
      <w:marRight w:val="0"/>
      <w:marTop w:val="0"/>
      <w:marBottom w:val="0"/>
      <w:divBdr>
        <w:top w:val="none" w:sz="0" w:space="0" w:color="auto"/>
        <w:left w:val="none" w:sz="0" w:space="0" w:color="auto"/>
        <w:bottom w:val="none" w:sz="0" w:space="0" w:color="auto"/>
        <w:right w:val="none" w:sz="0" w:space="0" w:color="auto"/>
      </w:divBdr>
    </w:div>
    <w:div w:id="382952278">
      <w:bodyDiv w:val="1"/>
      <w:marLeft w:val="0"/>
      <w:marRight w:val="0"/>
      <w:marTop w:val="0"/>
      <w:marBottom w:val="0"/>
      <w:divBdr>
        <w:top w:val="none" w:sz="0" w:space="0" w:color="auto"/>
        <w:left w:val="none" w:sz="0" w:space="0" w:color="auto"/>
        <w:bottom w:val="none" w:sz="0" w:space="0" w:color="auto"/>
        <w:right w:val="none" w:sz="0" w:space="0" w:color="auto"/>
      </w:divBdr>
      <w:divsChild>
        <w:div w:id="1370960730">
          <w:marLeft w:val="0"/>
          <w:marRight w:val="0"/>
          <w:marTop w:val="0"/>
          <w:marBottom w:val="0"/>
          <w:divBdr>
            <w:top w:val="none" w:sz="0" w:space="0" w:color="auto"/>
            <w:left w:val="none" w:sz="0" w:space="0" w:color="auto"/>
            <w:bottom w:val="none" w:sz="0" w:space="0" w:color="auto"/>
            <w:right w:val="none" w:sz="0" w:space="0" w:color="auto"/>
          </w:divBdr>
        </w:div>
      </w:divsChild>
    </w:div>
    <w:div w:id="499127735">
      <w:bodyDiv w:val="1"/>
      <w:marLeft w:val="0"/>
      <w:marRight w:val="0"/>
      <w:marTop w:val="0"/>
      <w:marBottom w:val="0"/>
      <w:divBdr>
        <w:top w:val="none" w:sz="0" w:space="0" w:color="auto"/>
        <w:left w:val="none" w:sz="0" w:space="0" w:color="auto"/>
        <w:bottom w:val="none" w:sz="0" w:space="0" w:color="auto"/>
        <w:right w:val="none" w:sz="0" w:space="0" w:color="auto"/>
      </w:divBdr>
      <w:divsChild>
        <w:div w:id="766925437">
          <w:marLeft w:val="0"/>
          <w:marRight w:val="0"/>
          <w:marTop w:val="0"/>
          <w:marBottom w:val="0"/>
          <w:divBdr>
            <w:top w:val="none" w:sz="0" w:space="0" w:color="auto"/>
            <w:left w:val="none" w:sz="0" w:space="0" w:color="auto"/>
            <w:bottom w:val="none" w:sz="0" w:space="0" w:color="auto"/>
            <w:right w:val="none" w:sz="0" w:space="0" w:color="auto"/>
          </w:divBdr>
        </w:div>
      </w:divsChild>
    </w:div>
    <w:div w:id="502665430">
      <w:bodyDiv w:val="1"/>
      <w:marLeft w:val="0"/>
      <w:marRight w:val="0"/>
      <w:marTop w:val="0"/>
      <w:marBottom w:val="0"/>
      <w:divBdr>
        <w:top w:val="none" w:sz="0" w:space="0" w:color="auto"/>
        <w:left w:val="none" w:sz="0" w:space="0" w:color="auto"/>
        <w:bottom w:val="none" w:sz="0" w:space="0" w:color="auto"/>
        <w:right w:val="none" w:sz="0" w:space="0" w:color="auto"/>
      </w:divBdr>
      <w:divsChild>
        <w:div w:id="910623098">
          <w:marLeft w:val="0"/>
          <w:marRight w:val="0"/>
          <w:marTop w:val="0"/>
          <w:marBottom w:val="0"/>
          <w:divBdr>
            <w:top w:val="none" w:sz="0" w:space="0" w:color="auto"/>
            <w:left w:val="none" w:sz="0" w:space="0" w:color="auto"/>
            <w:bottom w:val="none" w:sz="0" w:space="0" w:color="auto"/>
            <w:right w:val="none" w:sz="0" w:space="0" w:color="auto"/>
          </w:divBdr>
        </w:div>
      </w:divsChild>
    </w:div>
    <w:div w:id="526794775">
      <w:bodyDiv w:val="1"/>
      <w:marLeft w:val="0"/>
      <w:marRight w:val="0"/>
      <w:marTop w:val="0"/>
      <w:marBottom w:val="0"/>
      <w:divBdr>
        <w:top w:val="none" w:sz="0" w:space="0" w:color="auto"/>
        <w:left w:val="none" w:sz="0" w:space="0" w:color="auto"/>
        <w:bottom w:val="none" w:sz="0" w:space="0" w:color="auto"/>
        <w:right w:val="none" w:sz="0" w:space="0" w:color="auto"/>
      </w:divBdr>
      <w:divsChild>
        <w:div w:id="174925152">
          <w:marLeft w:val="0"/>
          <w:marRight w:val="0"/>
          <w:marTop w:val="0"/>
          <w:marBottom w:val="0"/>
          <w:divBdr>
            <w:top w:val="none" w:sz="0" w:space="0" w:color="auto"/>
            <w:left w:val="none" w:sz="0" w:space="0" w:color="auto"/>
            <w:bottom w:val="none" w:sz="0" w:space="0" w:color="auto"/>
            <w:right w:val="none" w:sz="0" w:space="0" w:color="auto"/>
          </w:divBdr>
        </w:div>
        <w:div w:id="1450203169">
          <w:marLeft w:val="0"/>
          <w:marRight w:val="0"/>
          <w:marTop w:val="0"/>
          <w:marBottom w:val="0"/>
          <w:divBdr>
            <w:top w:val="none" w:sz="0" w:space="0" w:color="auto"/>
            <w:left w:val="none" w:sz="0" w:space="0" w:color="auto"/>
            <w:bottom w:val="none" w:sz="0" w:space="0" w:color="auto"/>
            <w:right w:val="none" w:sz="0" w:space="0" w:color="auto"/>
          </w:divBdr>
        </w:div>
        <w:div w:id="522400269">
          <w:marLeft w:val="0"/>
          <w:marRight w:val="0"/>
          <w:marTop w:val="0"/>
          <w:marBottom w:val="0"/>
          <w:divBdr>
            <w:top w:val="none" w:sz="0" w:space="0" w:color="auto"/>
            <w:left w:val="none" w:sz="0" w:space="0" w:color="auto"/>
            <w:bottom w:val="none" w:sz="0" w:space="0" w:color="auto"/>
            <w:right w:val="none" w:sz="0" w:space="0" w:color="auto"/>
          </w:divBdr>
        </w:div>
        <w:div w:id="1116214618">
          <w:marLeft w:val="0"/>
          <w:marRight w:val="0"/>
          <w:marTop w:val="0"/>
          <w:marBottom w:val="0"/>
          <w:divBdr>
            <w:top w:val="none" w:sz="0" w:space="0" w:color="auto"/>
            <w:left w:val="none" w:sz="0" w:space="0" w:color="auto"/>
            <w:bottom w:val="none" w:sz="0" w:space="0" w:color="auto"/>
            <w:right w:val="none" w:sz="0" w:space="0" w:color="auto"/>
          </w:divBdr>
        </w:div>
        <w:div w:id="682900381">
          <w:marLeft w:val="0"/>
          <w:marRight w:val="0"/>
          <w:marTop w:val="0"/>
          <w:marBottom w:val="0"/>
          <w:divBdr>
            <w:top w:val="none" w:sz="0" w:space="0" w:color="auto"/>
            <w:left w:val="none" w:sz="0" w:space="0" w:color="auto"/>
            <w:bottom w:val="none" w:sz="0" w:space="0" w:color="auto"/>
            <w:right w:val="none" w:sz="0" w:space="0" w:color="auto"/>
          </w:divBdr>
        </w:div>
      </w:divsChild>
    </w:div>
    <w:div w:id="546257566">
      <w:bodyDiv w:val="1"/>
      <w:marLeft w:val="0"/>
      <w:marRight w:val="0"/>
      <w:marTop w:val="0"/>
      <w:marBottom w:val="0"/>
      <w:divBdr>
        <w:top w:val="none" w:sz="0" w:space="0" w:color="auto"/>
        <w:left w:val="none" w:sz="0" w:space="0" w:color="auto"/>
        <w:bottom w:val="none" w:sz="0" w:space="0" w:color="auto"/>
        <w:right w:val="none" w:sz="0" w:space="0" w:color="auto"/>
      </w:divBdr>
    </w:div>
    <w:div w:id="548299189">
      <w:bodyDiv w:val="1"/>
      <w:marLeft w:val="0"/>
      <w:marRight w:val="0"/>
      <w:marTop w:val="0"/>
      <w:marBottom w:val="0"/>
      <w:divBdr>
        <w:top w:val="none" w:sz="0" w:space="0" w:color="auto"/>
        <w:left w:val="none" w:sz="0" w:space="0" w:color="auto"/>
        <w:bottom w:val="none" w:sz="0" w:space="0" w:color="auto"/>
        <w:right w:val="none" w:sz="0" w:space="0" w:color="auto"/>
      </w:divBdr>
    </w:div>
    <w:div w:id="588390055">
      <w:bodyDiv w:val="1"/>
      <w:marLeft w:val="0"/>
      <w:marRight w:val="0"/>
      <w:marTop w:val="0"/>
      <w:marBottom w:val="0"/>
      <w:divBdr>
        <w:top w:val="none" w:sz="0" w:space="0" w:color="auto"/>
        <w:left w:val="none" w:sz="0" w:space="0" w:color="auto"/>
        <w:bottom w:val="none" w:sz="0" w:space="0" w:color="auto"/>
        <w:right w:val="none" w:sz="0" w:space="0" w:color="auto"/>
      </w:divBdr>
    </w:div>
    <w:div w:id="591354026">
      <w:bodyDiv w:val="1"/>
      <w:marLeft w:val="0"/>
      <w:marRight w:val="0"/>
      <w:marTop w:val="0"/>
      <w:marBottom w:val="0"/>
      <w:divBdr>
        <w:top w:val="none" w:sz="0" w:space="0" w:color="auto"/>
        <w:left w:val="none" w:sz="0" w:space="0" w:color="auto"/>
        <w:bottom w:val="none" w:sz="0" w:space="0" w:color="auto"/>
        <w:right w:val="none" w:sz="0" w:space="0" w:color="auto"/>
      </w:divBdr>
    </w:div>
    <w:div w:id="629826993">
      <w:bodyDiv w:val="1"/>
      <w:marLeft w:val="0"/>
      <w:marRight w:val="0"/>
      <w:marTop w:val="0"/>
      <w:marBottom w:val="0"/>
      <w:divBdr>
        <w:top w:val="none" w:sz="0" w:space="0" w:color="auto"/>
        <w:left w:val="none" w:sz="0" w:space="0" w:color="auto"/>
        <w:bottom w:val="none" w:sz="0" w:space="0" w:color="auto"/>
        <w:right w:val="none" w:sz="0" w:space="0" w:color="auto"/>
      </w:divBdr>
      <w:divsChild>
        <w:div w:id="853881617">
          <w:marLeft w:val="0"/>
          <w:marRight w:val="0"/>
          <w:marTop w:val="0"/>
          <w:marBottom w:val="0"/>
          <w:divBdr>
            <w:top w:val="none" w:sz="0" w:space="0" w:color="auto"/>
            <w:left w:val="none" w:sz="0" w:space="0" w:color="auto"/>
            <w:bottom w:val="none" w:sz="0" w:space="0" w:color="auto"/>
            <w:right w:val="none" w:sz="0" w:space="0" w:color="auto"/>
          </w:divBdr>
        </w:div>
      </w:divsChild>
    </w:div>
    <w:div w:id="697849706">
      <w:bodyDiv w:val="1"/>
      <w:marLeft w:val="0"/>
      <w:marRight w:val="0"/>
      <w:marTop w:val="0"/>
      <w:marBottom w:val="0"/>
      <w:divBdr>
        <w:top w:val="none" w:sz="0" w:space="0" w:color="auto"/>
        <w:left w:val="none" w:sz="0" w:space="0" w:color="auto"/>
        <w:bottom w:val="none" w:sz="0" w:space="0" w:color="auto"/>
        <w:right w:val="none" w:sz="0" w:space="0" w:color="auto"/>
      </w:divBdr>
    </w:div>
    <w:div w:id="715465878">
      <w:bodyDiv w:val="1"/>
      <w:marLeft w:val="0"/>
      <w:marRight w:val="0"/>
      <w:marTop w:val="0"/>
      <w:marBottom w:val="0"/>
      <w:divBdr>
        <w:top w:val="none" w:sz="0" w:space="0" w:color="auto"/>
        <w:left w:val="none" w:sz="0" w:space="0" w:color="auto"/>
        <w:bottom w:val="none" w:sz="0" w:space="0" w:color="auto"/>
        <w:right w:val="none" w:sz="0" w:space="0" w:color="auto"/>
      </w:divBdr>
    </w:div>
    <w:div w:id="763500100">
      <w:bodyDiv w:val="1"/>
      <w:marLeft w:val="0"/>
      <w:marRight w:val="0"/>
      <w:marTop w:val="0"/>
      <w:marBottom w:val="0"/>
      <w:divBdr>
        <w:top w:val="none" w:sz="0" w:space="0" w:color="auto"/>
        <w:left w:val="none" w:sz="0" w:space="0" w:color="auto"/>
        <w:bottom w:val="none" w:sz="0" w:space="0" w:color="auto"/>
        <w:right w:val="none" w:sz="0" w:space="0" w:color="auto"/>
      </w:divBdr>
    </w:div>
    <w:div w:id="902370299">
      <w:bodyDiv w:val="1"/>
      <w:marLeft w:val="0"/>
      <w:marRight w:val="0"/>
      <w:marTop w:val="0"/>
      <w:marBottom w:val="0"/>
      <w:divBdr>
        <w:top w:val="none" w:sz="0" w:space="0" w:color="auto"/>
        <w:left w:val="none" w:sz="0" w:space="0" w:color="auto"/>
        <w:bottom w:val="none" w:sz="0" w:space="0" w:color="auto"/>
        <w:right w:val="none" w:sz="0" w:space="0" w:color="auto"/>
      </w:divBdr>
      <w:divsChild>
        <w:div w:id="957182928">
          <w:marLeft w:val="0"/>
          <w:marRight w:val="0"/>
          <w:marTop w:val="0"/>
          <w:marBottom w:val="0"/>
          <w:divBdr>
            <w:top w:val="none" w:sz="0" w:space="0" w:color="auto"/>
            <w:left w:val="none" w:sz="0" w:space="0" w:color="auto"/>
            <w:bottom w:val="none" w:sz="0" w:space="0" w:color="auto"/>
            <w:right w:val="none" w:sz="0" w:space="0" w:color="auto"/>
          </w:divBdr>
        </w:div>
        <w:div w:id="771629443">
          <w:marLeft w:val="0"/>
          <w:marRight w:val="0"/>
          <w:marTop w:val="0"/>
          <w:marBottom w:val="0"/>
          <w:divBdr>
            <w:top w:val="none" w:sz="0" w:space="0" w:color="auto"/>
            <w:left w:val="none" w:sz="0" w:space="0" w:color="auto"/>
            <w:bottom w:val="none" w:sz="0" w:space="0" w:color="auto"/>
            <w:right w:val="none" w:sz="0" w:space="0" w:color="auto"/>
          </w:divBdr>
        </w:div>
      </w:divsChild>
    </w:div>
    <w:div w:id="953248862">
      <w:bodyDiv w:val="1"/>
      <w:marLeft w:val="0"/>
      <w:marRight w:val="0"/>
      <w:marTop w:val="0"/>
      <w:marBottom w:val="0"/>
      <w:divBdr>
        <w:top w:val="none" w:sz="0" w:space="0" w:color="auto"/>
        <w:left w:val="none" w:sz="0" w:space="0" w:color="auto"/>
        <w:bottom w:val="none" w:sz="0" w:space="0" w:color="auto"/>
        <w:right w:val="none" w:sz="0" w:space="0" w:color="auto"/>
      </w:divBdr>
    </w:div>
    <w:div w:id="1025329429">
      <w:bodyDiv w:val="1"/>
      <w:marLeft w:val="0"/>
      <w:marRight w:val="0"/>
      <w:marTop w:val="0"/>
      <w:marBottom w:val="0"/>
      <w:divBdr>
        <w:top w:val="none" w:sz="0" w:space="0" w:color="auto"/>
        <w:left w:val="none" w:sz="0" w:space="0" w:color="auto"/>
        <w:bottom w:val="none" w:sz="0" w:space="0" w:color="auto"/>
        <w:right w:val="none" w:sz="0" w:space="0" w:color="auto"/>
      </w:divBdr>
    </w:div>
    <w:div w:id="1026171851">
      <w:bodyDiv w:val="1"/>
      <w:marLeft w:val="0"/>
      <w:marRight w:val="0"/>
      <w:marTop w:val="0"/>
      <w:marBottom w:val="0"/>
      <w:divBdr>
        <w:top w:val="none" w:sz="0" w:space="0" w:color="auto"/>
        <w:left w:val="none" w:sz="0" w:space="0" w:color="auto"/>
        <w:bottom w:val="none" w:sz="0" w:space="0" w:color="auto"/>
        <w:right w:val="none" w:sz="0" w:space="0" w:color="auto"/>
      </w:divBdr>
      <w:divsChild>
        <w:div w:id="1883710124">
          <w:marLeft w:val="0"/>
          <w:marRight w:val="0"/>
          <w:marTop w:val="0"/>
          <w:marBottom w:val="0"/>
          <w:divBdr>
            <w:top w:val="none" w:sz="0" w:space="0" w:color="auto"/>
            <w:left w:val="none" w:sz="0" w:space="0" w:color="auto"/>
            <w:bottom w:val="none" w:sz="0" w:space="0" w:color="auto"/>
            <w:right w:val="none" w:sz="0" w:space="0" w:color="auto"/>
          </w:divBdr>
        </w:div>
      </w:divsChild>
    </w:div>
    <w:div w:id="1061714236">
      <w:bodyDiv w:val="1"/>
      <w:marLeft w:val="0"/>
      <w:marRight w:val="0"/>
      <w:marTop w:val="0"/>
      <w:marBottom w:val="0"/>
      <w:divBdr>
        <w:top w:val="none" w:sz="0" w:space="0" w:color="auto"/>
        <w:left w:val="none" w:sz="0" w:space="0" w:color="auto"/>
        <w:bottom w:val="none" w:sz="0" w:space="0" w:color="auto"/>
        <w:right w:val="none" w:sz="0" w:space="0" w:color="auto"/>
      </w:divBdr>
      <w:divsChild>
        <w:div w:id="1637949257">
          <w:marLeft w:val="0"/>
          <w:marRight w:val="0"/>
          <w:marTop w:val="0"/>
          <w:marBottom w:val="0"/>
          <w:divBdr>
            <w:top w:val="none" w:sz="0" w:space="0" w:color="auto"/>
            <w:left w:val="none" w:sz="0" w:space="0" w:color="auto"/>
            <w:bottom w:val="none" w:sz="0" w:space="0" w:color="auto"/>
            <w:right w:val="none" w:sz="0" w:space="0" w:color="auto"/>
          </w:divBdr>
        </w:div>
      </w:divsChild>
    </w:div>
    <w:div w:id="1099595490">
      <w:bodyDiv w:val="1"/>
      <w:marLeft w:val="0"/>
      <w:marRight w:val="0"/>
      <w:marTop w:val="0"/>
      <w:marBottom w:val="0"/>
      <w:divBdr>
        <w:top w:val="none" w:sz="0" w:space="0" w:color="auto"/>
        <w:left w:val="none" w:sz="0" w:space="0" w:color="auto"/>
        <w:bottom w:val="none" w:sz="0" w:space="0" w:color="auto"/>
        <w:right w:val="none" w:sz="0" w:space="0" w:color="auto"/>
      </w:divBdr>
    </w:div>
    <w:div w:id="1188445782">
      <w:bodyDiv w:val="1"/>
      <w:marLeft w:val="0"/>
      <w:marRight w:val="0"/>
      <w:marTop w:val="0"/>
      <w:marBottom w:val="0"/>
      <w:divBdr>
        <w:top w:val="none" w:sz="0" w:space="0" w:color="auto"/>
        <w:left w:val="none" w:sz="0" w:space="0" w:color="auto"/>
        <w:bottom w:val="none" w:sz="0" w:space="0" w:color="auto"/>
        <w:right w:val="none" w:sz="0" w:space="0" w:color="auto"/>
      </w:divBdr>
    </w:div>
    <w:div w:id="1194270430">
      <w:bodyDiv w:val="1"/>
      <w:marLeft w:val="0"/>
      <w:marRight w:val="0"/>
      <w:marTop w:val="0"/>
      <w:marBottom w:val="0"/>
      <w:divBdr>
        <w:top w:val="none" w:sz="0" w:space="0" w:color="auto"/>
        <w:left w:val="none" w:sz="0" w:space="0" w:color="auto"/>
        <w:bottom w:val="none" w:sz="0" w:space="0" w:color="auto"/>
        <w:right w:val="none" w:sz="0" w:space="0" w:color="auto"/>
      </w:divBdr>
      <w:divsChild>
        <w:div w:id="328289017">
          <w:marLeft w:val="0"/>
          <w:marRight w:val="0"/>
          <w:marTop w:val="0"/>
          <w:marBottom w:val="0"/>
          <w:divBdr>
            <w:top w:val="none" w:sz="0" w:space="0" w:color="auto"/>
            <w:left w:val="none" w:sz="0" w:space="0" w:color="auto"/>
            <w:bottom w:val="none" w:sz="0" w:space="0" w:color="auto"/>
            <w:right w:val="none" w:sz="0" w:space="0" w:color="auto"/>
          </w:divBdr>
        </w:div>
      </w:divsChild>
    </w:div>
    <w:div w:id="1232159782">
      <w:bodyDiv w:val="1"/>
      <w:marLeft w:val="0"/>
      <w:marRight w:val="0"/>
      <w:marTop w:val="0"/>
      <w:marBottom w:val="0"/>
      <w:divBdr>
        <w:top w:val="none" w:sz="0" w:space="0" w:color="auto"/>
        <w:left w:val="none" w:sz="0" w:space="0" w:color="auto"/>
        <w:bottom w:val="none" w:sz="0" w:space="0" w:color="auto"/>
        <w:right w:val="none" w:sz="0" w:space="0" w:color="auto"/>
      </w:divBdr>
    </w:div>
    <w:div w:id="1252202559">
      <w:bodyDiv w:val="1"/>
      <w:marLeft w:val="0"/>
      <w:marRight w:val="0"/>
      <w:marTop w:val="0"/>
      <w:marBottom w:val="0"/>
      <w:divBdr>
        <w:top w:val="none" w:sz="0" w:space="0" w:color="auto"/>
        <w:left w:val="none" w:sz="0" w:space="0" w:color="auto"/>
        <w:bottom w:val="none" w:sz="0" w:space="0" w:color="auto"/>
        <w:right w:val="none" w:sz="0" w:space="0" w:color="auto"/>
      </w:divBdr>
      <w:divsChild>
        <w:div w:id="1691835057">
          <w:marLeft w:val="0"/>
          <w:marRight w:val="0"/>
          <w:marTop w:val="0"/>
          <w:marBottom w:val="0"/>
          <w:divBdr>
            <w:top w:val="none" w:sz="0" w:space="0" w:color="auto"/>
            <w:left w:val="none" w:sz="0" w:space="0" w:color="auto"/>
            <w:bottom w:val="none" w:sz="0" w:space="0" w:color="auto"/>
            <w:right w:val="none" w:sz="0" w:space="0" w:color="auto"/>
          </w:divBdr>
        </w:div>
      </w:divsChild>
    </w:div>
    <w:div w:id="1254314014">
      <w:bodyDiv w:val="1"/>
      <w:marLeft w:val="0"/>
      <w:marRight w:val="0"/>
      <w:marTop w:val="0"/>
      <w:marBottom w:val="0"/>
      <w:divBdr>
        <w:top w:val="none" w:sz="0" w:space="0" w:color="auto"/>
        <w:left w:val="none" w:sz="0" w:space="0" w:color="auto"/>
        <w:bottom w:val="none" w:sz="0" w:space="0" w:color="auto"/>
        <w:right w:val="none" w:sz="0" w:space="0" w:color="auto"/>
      </w:divBdr>
    </w:div>
    <w:div w:id="1315140227">
      <w:bodyDiv w:val="1"/>
      <w:marLeft w:val="0"/>
      <w:marRight w:val="0"/>
      <w:marTop w:val="0"/>
      <w:marBottom w:val="0"/>
      <w:divBdr>
        <w:top w:val="none" w:sz="0" w:space="0" w:color="auto"/>
        <w:left w:val="none" w:sz="0" w:space="0" w:color="auto"/>
        <w:bottom w:val="none" w:sz="0" w:space="0" w:color="auto"/>
        <w:right w:val="none" w:sz="0" w:space="0" w:color="auto"/>
      </w:divBdr>
    </w:div>
    <w:div w:id="1315570628">
      <w:bodyDiv w:val="1"/>
      <w:marLeft w:val="0"/>
      <w:marRight w:val="0"/>
      <w:marTop w:val="0"/>
      <w:marBottom w:val="0"/>
      <w:divBdr>
        <w:top w:val="none" w:sz="0" w:space="0" w:color="auto"/>
        <w:left w:val="none" w:sz="0" w:space="0" w:color="auto"/>
        <w:bottom w:val="none" w:sz="0" w:space="0" w:color="auto"/>
        <w:right w:val="none" w:sz="0" w:space="0" w:color="auto"/>
      </w:divBdr>
    </w:div>
    <w:div w:id="1330329263">
      <w:bodyDiv w:val="1"/>
      <w:marLeft w:val="0"/>
      <w:marRight w:val="0"/>
      <w:marTop w:val="0"/>
      <w:marBottom w:val="0"/>
      <w:divBdr>
        <w:top w:val="none" w:sz="0" w:space="0" w:color="auto"/>
        <w:left w:val="none" w:sz="0" w:space="0" w:color="auto"/>
        <w:bottom w:val="none" w:sz="0" w:space="0" w:color="auto"/>
        <w:right w:val="none" w:sz="0" w:space="0" w:color="auto"/>
      </w:divBdr>
      <w:divsChild>
        <w:div w:id="1559364500">
          <w:marLeft w:val="0"/>
          <w:marRight w:val="0"/>
          <w:marTop w:val="0"/>
          <w:marBottom w:val="0"/>
          <w:divBdr>
            <w:top w:val="none" w:sz="0" w:space="0" w:color="auto"/>
            <w:left w:val="none" w:sz="0" w:space="0" w:color="auto"/>
            <w:bottom w:val="none" w:sz="0" w:space="0" w:color="auto"/>
            <w:right w:val="none" w:sz="0" w:space="0" w:color="auto"/>
          </w:divBdr>
        </w:div>
      </w:divsChild>
    </w:div>
    <w:div w:id="1379622666">
      <w:bodyDiv w:val="1"/>
      <w:marLeft w:val="0"/>
      <w:marRight w:val="0"/>
      <w:marTop w:val="0"/>
      <w:marBottom w:val="0"/>
      <w:divBdr>
        <w:top w:val="none" w:sz="0" w:space="0" w:color="auto"/>
        <w:left w:val="none" w:sz="0" w:space="0" w:color="auto"/>
        <w:bottom w:val="none" w:sz="0" w:space="0" w:color="auto"/>
        <w:right w:val="none" w:sz="0" w:space="0" w:color="auto"/>
      </w:divBdr>
    </w:div>
    <w:div w:id="1456172150">
      <w:bodyDiv w:val="1"/>
      <w:marLeft w:val="0"/>
      <w:marRight w:val="0"/>
      <w:marTop w:val="0"/>
      <w:marBottom w:val="0"/>
      <w:divBdr>
        <w:top w:val="none" w:sz="0" w:space="0" w:color="auto"/>
        <w:left w:val="none" w:sz="0" w:space="0" w:color="auto"/>
        <w:bottom w:val="none" w:sz="0" w:space="0" w:color="auto"/>
        <w:right w:val="none" w:sz="0" w:space="0" w:color="auto"/>
      </w:divBdr>
    </w:div>
    <w:div w:id="1560091413">
      <w:bodyDiv w:val="1"/>
      <w:marLeft w:val="0"/>
      <w:marRight w:val="0"/>
      <w:marTop w:val="0"/>
      <w:marBottom w:val="0"/>
      <w:divBdr>
        <w:top w:val="none" w:sz="0" w:space="0" w:color="auto"/>
        <w:left w:val="none" w:sz="0" w:space="0" w:color="auto"/>
        <w:bottom w:val="none" w:sz="0" w:space="0" w:color="auto"/>
        <w:right w:val="none" w:sz="0" w:space="0" w:color="auto"/>
      </w:divBdr>
      <w:divsChild>
        <w:div w:id="6638706">
          <w:marLeft w:val="0"/>
          <w:marRight w:val="0"/>
          <w:marTop w:val="0"/>
          <w:marBottom w:val="0"/>
          <w:divBdr>
            <w:top w:val="none" w:sz="0" w:space="0" w:color="auto"/>
            <w:left w:val="none" w:sz="0" w:space="0" w:color="auto"/>
            <w:bottom w:val="none" w:sz="0" w:space="0" w:color="auto"/>
            <w:right w:val="none" w:sz="0" w:space="0" w:color="auto"/>
          </w:divBdr>
        </w:div>
      </w:divsChild>
    </w:div>
    <w:div w:id="1630277219">
      <w:bodyDiv w:val="1"/>
      <w:marLeft w:val="0"/>
      <w:marRight w:val="0"/>
      <w:marTop w:val="0"/>
      <w:marBottom w:val="0"/>
      <w:divBdr>
        <w:top w:val="none" w:sz="0" w:space="0" w:color="auto"/>
        <w:left w:val="none" w:sz="0" w:space="0" w:color="auto"/>
        <w:bottom w:val="none" w:sz="0" w:space="0" w:color="auto"/>
        <w:right w:val="none" w:sz="0" w:space="0" w:color="auto"/>
      </w:divBdr>
    </w:div>
    <w:div w:id="1660108244">
      <w:bodyDiv w:val="1"/>
      <w:marLeft w:val="0"/>
      <w:marRight w:val="0"/>
      <w:marTop w:val="0"/>
      <w:marBottom w:val="0"/>
      <w:divBdr>
        <w:top w:val="none" w:sz="0" w:space="0" w:color="auto"/>
        <w:left w:val="none" w:sz="0" w:space="0" w:color="auto"/>
        <w:bottom w:val="none" w:sz="0" w:space="0" w:color="auto"/>
        <w:right w:val="none" w:sz="0" w:space="0" w:color="auto"/>
      </w:divBdr>
    </w:div>
    <w:div w:id="1743137135">
      <w:bodyDiv w:val="1"/>
      <w:marLeft w:val="0"/>
      <w:marRight w:val="0"/>
      <w:marTop w:val="0"/>
      <w:marBottom w:val="0"/>
      <w:divBdr>
        <w:top w:val="none" w:sz="0" w:space="0" w:color="auto"/>
        <w:left w:val="none" w:sz="0" w:space="0" w:color="auto"/>
        <w:bottom w:val="none" w:sz="0" w:space="0" w:color="auto"/>
        <w:right w:val="none" w:sz="0" w:space="0" w:color="auto"/>
      </w:divBdr>
      <w:divsChild>
        <w:div w:id="1625192713">
          <w:marLeft w:val="0"/>
          <w:marRight w:val="0"/>
          <w:marTop w:val="0"/>
          <w:marBottom w:val="0"/>
          <w:divBdr>
            <w:top w:val="none" w:sz="0" w:space="0" w:color="auto"/>
            <w:left w:val="none" w:sz="0" w:space="0" w:color="auto"/>
            <w:bottom w:val="none" w:sz="0" w:space="0" w:color="auto"/>
            <w:right w:val="none" w:sz="0" w:space="0" w:color="auto"/>
          </w:divBdr>
        </w:div>
      </w:divsChild>
    </w:div>
    <w:div w:id="1751274840">
      <w:bodyDiv w:val="1"/>
      <w:marLeft w:val="0"/>
      <w:marRight w:val="0"/>
      <w:marTop w:val="0"/>
      <w:marBottom w:val="0"/>
      <w:divBdr>
        <w:top w:val="none" w:sz="0" w:space="0" w:color="auto"/>
        <w:left w:val="none" w:sz="0" w:space="0" w:color="auto"/>
        <w:bottom w:val="none" w:sz="0" w:space="0" w:color="auto"/>
        <w:right w:val="none" w:sz="0" w:space="0" w:color="auto"/>
      </w:divBdr>
    </w:div>
    <w:div w:id="1785927496">
      <w:bodyDiv w:val="1"/>
      <w:marLeft w:val="0"/>
      <w:marRight w:val="0"/>
      <w:marTop w:val="0"/>
      <w:marBottom w:val="0"/>
      <w:divBdr>
        <w:top w:val="none" w:sz="0" w:space="0" w:color="auto"/>
        <w:left w:val="none" w:sz="0" w:space="0" w:color="auto"/>
        <w:bottom w:val="none" w:sz="0" w:space="0" w:color="auto"/>
        <w:right w:val="none" w:sz="0" w:space="0" w:color="auto"/>
      </w:divBdr>
    </w:div>
    <w:div w:id="1846700081">
      <w:bodyDiv w:val="1"/>
      <w:marLeft w:val="0"/>
      <w:marRight w:val="0"/>
      <w:marTop w:val="0"/>
      <w:marBottom w:val="0"/>
      <w:divBdr>
        <w:top w:val="none" w:sz="0" w:space="0" w:color="auto"/>
        <w:left w:val="none" w:sz="0" w:space="0" w:color="auto"/>
        <w:bottom w:val="none" w:sz="0" w:space="0" w:color="auto"/>
        <w:right w:val="none" w:sz="0" w:space="0" w:color="auto"/>
      </w:divBdr>
    </w:div>
    <w:div w:id="1930576594">
      <w:bodyDiv w:val="1"/>
      <w:marLeft w:val="0"/>
      <w:marRight w:val="0"/>
      <w:marTop w:val="0"/>
      <w:marBottom w:val="0"/>
      <w:divBdr>
        <w:top w:val="none" w:sz="0" w:space="0" w:color="auto"/>
        <w:left w:val="none" w:sz="0" w:space="0" w:color="auto"/>
        <w:bottom w:val="none" w:sz="0" w:space="0" w:color="auto"/>
        <w:right w:val="none" w:sz="0" w:space="0" w:color="auto"/>
      </w:divBdr>
    </w:div>
    <w:div w:id="1939632397">
      <w:bodyDiv w:val="1"/>
      <w:marLeft w:val="0"/>
      <w:marRight w:val="0"/>
      <w:marTop w:val="0"/>
      <w:marBottom w:val="0"/>
      <w:divBdr>
        <w:top w:val="none" w:sz="0" w:space="0" w:color="auto"/>
        <w:left w:val="none" w:sz="0" w:space="0" w:color="auto"/>
        <w:bottom w:val="none" w:sz="0" w:space="0" w:color="auto"/>
        <w:right w:val="none" w:sz="0" w:space="0" w:color="auto"/>
      </w:divBdr>
    </w:div>
    <w:div w:id="1962834416">
      <w:bodyDiv w:val="1"/>
      <w:marLeft w:val="0"/>
      <w:marRight w:val="0"/>
      <w:marTop w:val="0"/>
      <w:marBottom w:val="0"/>
      <w:divBdr>
        <w:top w:val="none" w:sz="0" w:space="0" w:color="auto"/>
        <w:left w:val="none" w:sz="0" w:space="0" w:color="auto"/>
        <w:bottom w:val="none" w:sz="0" w:space="0" w:color="auto"/>
        <w:right w:val="none" w:sz="0" w:space="0" w:color="auto"/>
      </w:divBdr>
    </w:div>
    <w:div w:id="1968199735">
      <w:bodyDiv w:val="1"/>
      <w:marLeft w:val="0"/>
      <w:marRight w:val="0"/>
      <w:marTop w:val="0"/>
      <w:marBottom w:val="0"/>
      <w:divBdr>
        <w:top w:val="none" w:sz="0" w:space="0" w:color="auto"/>
        <w:left w:val="none" w:sz="0" w:space="0" w:color="auto"/>
        <w:bottom w:val="none" w:sz="0" w:space="0" w:color="auto"/>
        <w:right w:val="none" w:sz="0" w:space="0" w:color="auto"/>
      </w:divBdr>
    </w:div>
    <w:div w:id="2007391817">
      <w:bodyDiv w:val="1"/>
      <w:marLeft w:val="0"/>
      <w:marRight w:val="0"/>
      <w:marTop w:val="0"/>
      <w:marBottom w:val="0"/>
      <w:divBdr>
        <w:top w:val="none" w:sz="0" w:space="0" w:color="auto"/>
        <w:left w:val="none" w:sz="0" w:space="0" w:color="auto"/>
        <w:bottom w:val="none" w:sz="0" w:space="0" w:color="auto"/>
        <w:right w:val="none" w:sz="0" w:space="0" w:color="auto"/>
      </w:divBdr>
    </w:div>
    <w:div w:id="2035812991">
      <w:bodyDiv w:val="1"/>
      <w:marLeft w:val="0"/>
      <w:marRight w:val="0"/>
      <w:marTop w:val="0"/>
      <w:marBottom w:val="0"/>
      <w:divBdr>
        <w:top w:val="none" w:sz="0" w:space="0" w:color="auto"/>
        <w:left w:val="none" w:sz="0" w:space="0" w:color="auto"/>
        <w:bottom w:val="none" w:sz="0" w:space="0" w:color="auto"/>
        <w:right w:val="none" w:sz="0" w:space="0" w:color="auto"/>
      </w:divBdr>
    </w:div>
    <w:div w:id="2052538747">
      <w:bodyDiv w:val="1"/>
      <w:marLeft w:val="0"/>
      <w:marRight w:val="0"/>
      <w:marTop w:val="0"/>
      <w:marBottom w:val="0"/>
      <w:divBdr>
        <w:top w:val="none" w:sz="0" w:space="0" w:color="auto"/>
        <w:left w:val="none" w:sz="0" w:space="0" w:color="auto"/>
        <w:bottom w:val="none" w:sz="0" w:space="0" w:color="auto"/>
        <w:right w:val="none" w:sz="0" w:space="0" w:color="auto"/>
      </w:divBdr>
      <w:divsChild>
        <w:div w:id="885605491">
          <w:marLeft w:val="0"/>
          <w:marRight w:val="0"/>
          <w:marTop w:val="0"/>
          <w:marBottom w:val="0"/>
          <w:divBdr>
            <w:top w:val="none" w:sz="0" w:space="0" w:color="auto"/>
            <w:left w:val="none" w:sz="0" w:space="0" w:color="auto"/>
            <w:bottom w:val="none" w:sz="0" w:space="0" w:color="auto"/>
            <w:right w:val="none" w:sz="0" w:space="0" w:color="auto"/>
          </w:divBdr>
        </w:div>
      </w:divsChild>
    </w:div>
    <w:div w:id="2119520679">
      <w:bodyDiv w:val="1"/>
      <w:marLeft w:val="0"/>
      <w:marRight w:val="0"/>
      <w:marTop w:val="0"/>
      <w:marBottom w:val="0"/>
      <w:divBdr>
        <w:top w:val="none" w:sz="0" w:space="0" w:color="auto"/>
        <w:left w:val="none" w:sz="0" w:space="0" w:color="auto"/>
        <w:bottom w:val="none" w:sz="0" w:space="0" w:color="auto"/>
        <w:right w:val="none" w:sz="0" w:space="0" w:color="auto"/>
      </w:divBdr>
    </w:div>
    <w:div w:id="214704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7DD25-CFBA-C249-A8AA-742399506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53</Pages>
  <Words>38286</Words>
  <Characters>218231</Characters>
  <Application>Microsoft Office Word</Application>
  <DocSecurity>0</DocSecurity>
  <Lines>1818</Lines>
  <Paragraphs>512</Paragraphs>
  <ScaleCrop>false</ScaleCrop>
  <HeadingPairs>
    <vt:vector size="2" baseType="variant">
      <vt:variant>
        <vt:lpstr>Title</vt:lpstr>
      </vt:variant>
      <vt:variant>
        <vt:i4>1</vt:i4>
      </vt:variant>
    </vt:vector>
  </HeadingPairs>
  <TitlesOfParts>
    <vt:vector size="1" baseType="lpstr">
      <vt:lpstr>Quantify the Impact of the Ultra Low Emission Zone on Footfall Patterns in High Streets and Social Equality across London</vt:lpstr>
    </vt:vector>
  </TitlesOfParts>
  <Company/>
  <LinksUpToDate>false</LinksUpToDate>
  <CharactersWithSpaces>256005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Quantify the Impact of the Ultra Low Emission Zone on Footfall Patterns in High Streets and Social Equality across London</dc:title>
  <dc:subject/>
  <dc:creator>Xinyu Wu</dc:creator>
  <cp:keywords/>
  <dc:description/>
  <cp:lastModifiedBy>Wu, Xinyu</cp:lastModifiedBy>
  <cp:revision>3</cp:revision>
  <cp:lastPrinted>2024-08-28T15:46:00Z</cp:lastPrinted>
  <dcterms:created xsi:type="dcterms:W3CDTF">2024-11-07T13:49:00Z</dcterms:created>
  <dcterms:modified xsi:type="dcterms:W3CDTF">2024-11-07T13:57:00Z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id="bWxzt3wf"/&gt;&lt;style id="http://www.zotero.org/styles/ucl-institute-of-education-harvard" hasBibliography="1" bibliographyStyleHasBeenSet="1"/&gt;&lt;prefs&gt;&lt;pref name="fieldType" value="Field"/&gt;&lt;pref name</vt:lpwstr>
  </property>
  <property fmtid="{D5CDD505-2E9C-101B-9397-08002B2CF9AE}" pid="3" name="ZOTERO_PREF_2">
    <vt:lpwstr>="dontAskDelayCitationUpdates" value="true"/&gt;&lt;/prefs&gt;&lt;/data&gt;</vt:lpwstr>
  </property>
</Properties>
</file>